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84" w:rsidRPr="007D651A" w:rsidRDefault="002B1467" w:rsidP="00F50584">
      <w:pPr>
        <w:pStyle w:val="a3"/>
        <w:tabs>
          <w:tab w:val="left" w:pos="660"/>
          <w:tab w:val="center" w:pos="4394"/>
        </w:tabs>
        <w:spacing w:after="0"/>
        <w:ind w:right="-425"/>
        <w:jc w:val="center"/>
        <w:rPr>
          <w:b/>
          <w:sz w:val="24"/>
        </w:rPr>
      </w:pPr>
      <w:r w:rsidRPr="00F50584">
        <w:rPr>
          <w:b/>
          <w:color w:val="FF0000"/>
          <w:sz w:val="24"/>
        </w:rPr>
        <w:t xml:space="preserve">        </w:t>
      </w:r>
      <w:r w:rsidR="00F50584" w:rsidRPr="007D651A">
        <w:rPr>
          <w:b/>
          <w:sz w:val="24"/>
        </w:rPr>
        <w:t>ГОСУДАРСТВЕННАЯ ИНСПЕКЦИЯ</w:t>
      </w:r>
    </w:p>
    <w:p w:rsidR="00F50584" w:rsidRPr="007D651A" w:rsidRDefault="00F50584" w:rsidP="00F50584">
      <w:pPr>
        <w:pStyle w:val="a3"/>
        <w:tabs>
          <w:tab w:val="left" w:pos="660"/>
          <w:tab w:val="center" w:pos="4394"/>
        </w:tabs>
        <w:spacing w:after="0"/>
        <w:ind w:right="-425"/>
        <w:jc w:val="center"/>
        <w:rPr>
          <w:b/>
          <w:sz w:val="24"/>
        </w:rPr>
      </w:pPr>
      <w:r w:rsidRPr="007D651A">
        <w:rPr>
          <w:b/>
          <w:sz w:val="24"/>
        </w:rPr>
        <w:t>ПО НАДЗОРУ ЗА ТЕХНИЧЕСКИМ СОСТОЯНИЕМ САМОХОДНЫХ МАШИН И ДРУГИХ ВИДОВ ТЕХНИКИ КАЛУЖСКОЙ ОБЛАСТИ</w:t>
      </w:r>
    </w:p>
    <w:p w:rsidR="002B1467" w:rsidRPr="007D651A" w:rsidRDefault="002B1467" w:rsidP="002B1467">
      <w:pPr>
        <w:pStyle w:val="a3"/>
        <w:ind w:left="-993" w:right="-427"/>
        <w:jc w:val="center"/>
        <w:rPr>
          <w:b/>
          <w:color w:val="FF0000"/>
          <w:sz w:val="24"/>
        </w:rPr>
      </w:pPr>
    </w:p>
    <w:p w:rsidR="002B1467" w:rsidRPr="007D651A" w:rsidRDefault="002B1467" w:rsidP="002B1467">
      <w:pPr>
        <w:pStyle w:val="a3"/>
        <w:ind w:left="-993"/>
        <w:rPr>
          <w:b/>
          <w:color w:val="FF0000"/>
          <w:sz w:val="24"/>
        </w:rPr>
      </w:pPr>
    </w:p>
    <w:p w:rsidR="00F50584" w:rsidRPr="007D651A" w:rsidRDefault="00F50584" w:rsidP="00F50584">
      <w:pPr>
        <w:pStyle w:val="a3"/>
        <w:jc w:val="center"/>
        <w:rPr>
          <w:b/>
          <w:sz w:val="32"/>
        </w:rPr>
      </w:pPr>
      <w:proofErr w:type="gramStart"/>
      <w:r w:rsidRPr="007D651A">
        <w:rPr>
          <w:b/>
          <w:sz w:val="32"/>
        </w:rPr>
        <w:t>П</w:t>
      </w:r>
      <w:proofErr w:type="gramEnd"/>
      <w:r w:rsidRPr="007D651A">
        <w:rPr>
          <w:b/>
          <w:sz w:val="32"/>
        </w:rPr>
        <w:t xml:space="preserve"> Р И К А 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F50584" w:rsidRPr="007D651A" w:rsidTr="00F50584">
        <w:trPr>
          <w:jc w:val="center"/>
        </w:trPr>
        <w:tc>
          <w:tcPr>
            <w:tcW w:w="3157" w:type="dxa"/>
            <w:hideMark/>
          </w:tcPr>
          <w:p w:rsidR="00F50584" w:rsidRPr="007D651A" w:rsidRDefault="00F50584" w:rsidP="00F50584">
            <w:pPr>
              <w:ind w:right="-58"/>
              <w:rPr>
                <w:bCs/>
              </w:rPr>
            </w:pPr>
            <w:r w:rsidRPr="007D651A">
              <w:rPr>
                <w:bCs/>
              </w:rPr>
              <w:t>___________</w:t>
            </w:r>
          </w:p>
        </w:tc>
        <w:tc>
          <w:tcPr>
            <w:tcW w:w="3157" w:type="dxa"/>
            <w:hideMark/>
          </w:tcPr>
          <w:p w:rsidR="00F50584" w:rsidRPr="007D651A" w:rsidRDefault="00F50584" w:rsidP="00F50584">
            <w:pPr>
              <w:ind w:right="-58"/>
              <w:jc w:val="center"/>
              <w:rPr>
                <w:u w:val="single"/>
              </w:rPr>
            </w:pPr>
            <w:r w:rsidRPr="007D651A">
              <w:rPr>
                <w:u w:val="single"/>
              </w:rPr>
              <w:t>г. Калуга</w:t>
            </w:r>
          </w:p>
        </w:tc>
        <w:tc>
          <w:tcPr>
            <w:tcW w:w="3157" w:type="dxa"/>
            <w:hideMark/>
          </w:tcPr>
          <w:p w:rsidR="00F50584" w:rsidRPr="007D651A" w:rsidRDefault="00F50584" w:rsidP="00F50584">
            <w:pPr>
              <w:ind w:right="-58"/>
              <w:jc w:val="right"/>
              <w:rPr>
                <w:sz w:val="26"/>
                <w:lang w:val="en-US"/>
              </w:rPr>
            </w:pPr>
            <w:r w:rsidRPr="007D651A">
              <w:rPr>
                <w:sz w:val="26"/>
              </w:rPr>
              <w:t>№</w:t>
            </w:r>
            <w:r w:rsidRPr="007D651A">
              <w:rPr>
                <w:sz w:val="26"/>
                <w:lang w:val="en-US"/>
              </w:rPr>
              <w:t xml:space="preserve"> </w:t>
            </w:r>
            <w:r w:rsidRPr="007D651A">
              <w:rPr>
                <w:sz w:val="26"/>
              </w:rPr>
              <w:t>_______</w:t>
            </w:r>
          </w:p>
        </w:tc>
      </w:tr>
    </w:tbl>
    <w:p w:rsidR="002B1467" w:rsidRPr="007D651A" w:rsidRDefault="002B1467" w:rsidP="002B1467">
      <w:pPr>
        <w:rPr>
          <w:color w:val="FF0000"/>
        </w:rPr>
      </w:pPr>
    </w:p>
    <w:p w:rsidR="00DB0364" w:rsidRPr="007D651A" w:rsidRDefault="00DB0364" w:rsidP="002B1467">
      <w:pPr>
        <w:rPr>
          <w:color w:val="FF0000"/>
        </w:rPr>
      </w:pPr>
    </w:p>
    <w:p w:rsidR="00992761" w:rsidRPr="007D651A" w:rsidRDefault="00AB3C20" w:rsidP="00DB0364">
      <w:pPr>
        <w:ind w:right="3968"/>
        <w:jc w:val="both"/>
        <w:rPr>
          <w:b/>
          <w:color w:val="000000" w:themeColor="text1"/>
          <w:sz w:val="26"/>
        </w:rPr>
      </w:pPr>
      <w:r w:rsidRPr="007D651A">
        <w:rPr>
          <w:b/>
          <w:color w:val="000000" w:themeColor="text1"/>
          <w:sz w:val="26"/>
        </w:rPr>
        <w:t>Об утверждении</w:t>
      </w:r>
      <w:r w:rsidR="007C48B0" w:rsidRPr="007D651A">
        <w:rPr>
          <w:b/>
          <w:color w:val="000000" w:themeColor="text1"/>
          <w:sz w:val="26"/>
        </w:rPr>
        <w:t xml:space="preserve"> </w:t>
      </w:r>
      <w:r w:rsidR="000C3236" w:rsidRPr="007D651A">
        <w:rPr>
          <w:b/>
          <w:color w:val="000000" w:themeColor="text1"/>
          <w:sz w:val="26"/>
        </w:rPr>
        <w:t xml:space="preserve">нормативных затрат на обеспечение функций </w:t>
      </w:r>
      <w:r w:rsidR="00F50584" w:rsidRPr="007D651A">
        <w:rPr>
          <w:b/>
          <w:color w:val="000000" w:themeColor="text1"/>
          <w:sz w:val="26"/>
        </w:rPr>
        <w:t>инспекции гостехнадзора Калужской области</w:t>
      </w:r>
    </w:p>
    <w:p w:rsidR="002B1467" w:rsidRPr="007D651A" w:rsidRDefault="002B1467" w:rsidP="002B1467">
      <w:pPr>
        <w:jc w:val="both"/>
        <w:rPr>
          <w:b/>
          <w:color w:val="000000" w:themeColor="text1"/>
          <w:sz w:val="26"/>
        </w:rPr>
      </w:pPr>
    </w:p>
    <w:p w:rsidR="002B1467" w:rsidRPr="007D651A" w:rsidRDefault="007C48B0" w:rsidP="002B1467">
      <w:pPr>
        <w:ind w:firstLine="851"/>
        <w:jc w:val="both"/>
        <w:rPr>
          <w:b/>
          <w:color w:val="000000" w:themeColor="text1"/>
          <w:sz w:val="26"/>
          <w:szCs w:val="26"/>
        </w:rPr>
      </w:pPr>
      <w:proofErr w:type="gramStart"/>
      <w:r w:rsidRPr="007D651A">
        <w:rPr>
          <w:color w:val="000000" w:themeColor="text1"/>
          <w:sz w:val="26"/>
          <w:szCs w:val="26"/>
        </w:rPr>
        <w:t>В соответствии с частью 5 статьи 19 Федерального закона от 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Правительства Калужс</w:t>
      </w:r>
      <w:r w:rsidR="00534FD3" w:rsidRPr="007D651A">
        <w:rPr>
          <w:color w:val="000000" w:themeColor="text1"/>
          <w:sz w:val="26"/>
          <w:szCs w:val="26"/>
        </w:rPr>
        <w:t>кой области от 2 декабря 2015 года</w:t>
      </w:r>
      <w:r w:rsidRPr="007D651A">
        <w:rPr>
          <w:color w:val="000000" w:themeColor="text1"/>
          <w:sz w:val="26"/>
          <w:szCs w:val="26"/>
        </w:rPr>
        <w:t xml:space="preserve"> </w:t>
      </w:r>
      <w:r w:rsidR="00DC4FF2" w:rsidRPr="007D651A">
        <w:rPr>
          <w:color w:val="000000" w:themeColor="text1"/>
          <w:sz w:val="26"/>
          <w:szCs w:val="26"/>
        </w:rPr>
        <w:t>№</w:t>
      </w:r>
      <w:r w:rsidRPr="007D651A">
        <w:rPr>
          <w:color w:val="000000" w:themeColor="text1"/>
          <w:sz w:val="26"/>
          <w:szCs w:val="26"/>
        </w:rPr>
        <w:t xml:space="preserve"> 670 "Об утверждении требований к порядку разработки и принятия правовых актов о нормировании в сфере закупок для обеспечения нужд Калужской области</w:t>
      </w:r>
      <w:proofErr w:type="gramEnd"/>
      <w:r w:rsidRPr="007D651A">
        <w:rPr>
          <w:color w:val="000000" w:themeColor="text1"/>
          <w:sz w:val="26"/>
          <w:szCs w:val="26"/>
        </w:rPr>
        <w:t>, содержанию указанных актов и обеспечению их исполнения"</w:t>
      </w:r>
      <w:r w:rsidR="00A65CF9" w:rsidRPr="007D651A">
        <w:rPr>
          <w:color w:val="000000" w:themeColor="text1"/>
          <w:sz w:val="26"/>
          <w:szCs w:val="26"/>
        </w:rPr>
        <w:t xml:space="preserve">, </w:t>
      </w:r>
      <w:r w:rsidR="00534FD3" w:rsidRPr="007D651A">
        <w:rPr>
          <w:color w:val="000000" w:themeColor="text1"/>
          <w:sz w:val="26"/>
          <w:szCs w:val="26"/>
        </w:rPr>
        <w:t xml:space="preserve">постановлением Правительства Калужской области </w:t>
      </w:r>
      <w:r w:rsidR="00992761" w:rsidRPr="007D651A">
        <w:rPr>
          <w:color w:val="000000" w:themeColor="text1"/>
          <w:sz w:val="26"/>
          <w:szCs w:val="26"/>
        </w:rPr>
        <w:t>от 16.02</w:t>
      </w:r>
      <w:r w:rsidR="00534FD3" w:rsidRPr="007D651A">
        <w:rPr>
          <w:color w:val="000000" w:themeColor="text1"/>
          <w:sz w:val="26"/>
          <w:szCs w:val="26"/>
        </w:rPr>
        <w:t xml:space="preserve">.2016 года </w:t>
      </w:r>
      <w:r w:rsidR="00F50584" w:rsidRPr="007D651A">
        <w:rPr>
          <w:color w:val="000000" w:themeColor="text1"/>
          <w:sz w:val="26"/>
          <w:szCs w:val="26"/>
        </w:rPr>
        <w:t xml:space="preserve">  </w:t>
      </w:r>
      <w:r w:rsidR="00534FD3" w:rsidRPr="007D651A">
        <w:rPr>
          <w:color w:val="000000" w:themeColor="text1"/>
          <w:sz w:val="26"/>
          <w:szCs w:val="26"/>
        </w:rPr>
        <w:t>№</w:t>
      </w:r>
      <w:r w:rsidR="00992761" w:rsidRPr="007D651A">
        <w:rPr>
          <w:color w:val="000000" w:themeColor="text1"/>
          <w:sz w:val="26"/>
          <w:szCs w:val="26"/>
        </w:rPr>
        <w:t xml:space="preserve"> 100</w:t>
      </w:r>
      <w:r w:rsidR="00534FD3" w:rsidRPr="007D651A">
        <w:rPr>
          <w:color w:val="000000" w:themeColor="text1"/>
          <w:sz w:val="26"/>
          <w:szCs w:val="26"/>
        </w:rPr>
        <w:t xml:space="preserve"> «О порядке определения нормативных затрат на обеспечение функций органов исполнительной власти Калужской области</w:t>
      </w:r>
      <w:r w:rsidR="00444455" w:rsidRPr="007D651A">
        <w:rPr>
          <w:color w:val="000000" w:themeColor="text1"/>
          <w:sz w:val="26"/>
          <w:szCs w:val="26"/>
        </w:rPr>
        <w:t>, иных государственных органов Калужской области</w:t>
      </w:r>
      <w:r w:rsidR="00534FD3" w:rsidRPr="007D651A">
        <w:rPr>
          <w:color w:val="000000" w:themeColor="text1"/>
          <w:sz w:val="26"/>
          <w:szCs w:val="26"/>
        </w:rPr>
        <w:t xml:space="preserve"> (включая подведомственные казенные учреждения)»</w:t>
      </w:r>
      <w:r w:rsidR="00F50584" w:rsidRPr="007D651A">
        <w:rPr>
          <w:color w:val="000000" w:themeColor="text1"/>
          <w:sz w:val="26"/>
          <w:szCs w:val="26"/>
        </w:rPr>
        <w:t xml:space="preserve">, </w:t>
      </w:r>
      <w:r w:rsidR="002B1467" w:rsidRPr="007D651A">
        <w:rPr>
          <w:b/>
          <w:color w:val="000000" w:themeColor="text1"/>
          <w:sz w:val="26"/>
          <w:szCs w:val="26"/>
        </w:rPr>
        <w:t>ПРИКАЗЫВАЮ:</w:t>
      </w:r>
    </w:p>
    <w:p w:rsidR="002B1467" w:rsidRPr="007D651A" w:rsidRDefault="002B1467" w:rsidP="002B1467">
      <w:pPr>
        <w:ind w:firstLine="708"/>
        <w:jc w:val="both"/>
        <w:rPr>
          <w:color w:val="FF0000"/>
          <w:sz w:val="26"/>
          <w:szCs w:val="26"/>
        </w:rPr>
      </w:pPr>
    </w:p>
    <w:p w:rsidR="00DB0364" w:rsidRDefault="00534FD3" w:rsidP="00992761">
      <w:pPr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 w:rsidRPr="007D651A">
        <w:rPr>
          <w:color w:val="000000" w:themeColor="text1"/>
          <w:sz w:val="26"/>
          <w:szCs w:val="26"/>
        </w:rPr>
        <w:t xml:space="preserve">Утвердить нормативные затраты на обеспечение функций </w:t>
      </w:r>
      <w:r w:rsidR="00F50584" w:rsidRPr="007D651A">
        <w:rPr>
          <w:color w:val="000000" w:themeColor="text1"/>
          <w:sz w:val="26"/>
        </w:rPr>
        <w:t>инспекции гостехнадзора Калужской области</w:t>
      </w:r>
      <w:r w:rsidR="00992761" w:rsidRPr="007D651A">
        <w:rPr>
          <w:color w:val="000000" w:themeColor="text1"/>
          <w:sz w:val="26"/>
          <w:szCs w:val="26"/>
        </w:rPr>
        <w:t xml:space="preserve"> </w:t>
      </w:r>
      <w:r w:rsidR="00626ACD">
        <w:rPr>
          <w:color w:val="000000" w:themeColor="text1"/>
          <w:sz w:val="26"/>
          <w:szCs w:val="26"/>
        </w:rPr>
        <w:t>(прилагается)</w:t>
      </w:r>
      <w:r w:rsidRPr="007D651A">
        <w:rPr>
          <w:color w:val="000000" w:themeColor="text1"/>
          <w:sz w:val="26"/>
          <w:szCs w:val="26"/>
        </w:rPr>
        <w:t>.</w:t>
      </w:r>
    </w:p>
    <w:p w:rsidR="00626ACD" w:rsidRPr="00626ACD" w:rsidRDefault="00626ACD" w:rsidP="00626ACD">
      <w:pPr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 w:rsidRPr="00626ACD">
        <w:rPr>
          <w:sz w:val="26"/>
          <w:szCs w:val="26"/>
        </w:rPr>
        <w:t>Настоящий приказ в течение 7 рабочих дней со дня утверждения опубликовать в единой информационной системе в сфере закупок (zakupki.gov.ru) и на официальном портале органов власти Калужской области в информационно-телекоммуникационной сети «Интернет».</w:t>
      </w:r>
    </w:p>
    <w:p w:rsidR="00E04A7F" w:rsidRDefault="00F50584" w:rsidP="00626ACD">
      <w:pPr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 w:rsidRPr="00626ACD">
        <w:rPr>
          <w:color w:val="000000" w:themeColor="text1"/>
          <w:sz w:val="26"/>
          <w:szCs w:val="26"/>
        </w:rPr>
        <w:t>Признать утратившим силу приказ</w:t>
      </w:r>
      <w:r w:rsidR="00BE693F" w:rsidRPr="00626ACD">
        <w:rPr>
          <w:color w:val="000000" w:themeColor="text1"/>
          <w:sz w:val="26"/>
          <w:szCs w:val="26"/>
        </w:rPr>
        <w:t xml:space="preserve"> </w:t>
      </w:r>
      <w:r w:rsidRPr="00626ACD">
        <w:rPr>
          <w:color w:val="000000" w:themeColor="text1"/>
          <w:sz w:val="26"/>
        </w:rPr>
        <w:t xml:space="preserve">инспекции гостехнадзора Калужской области от </w:t>
      </w:r>
      <w:r w:rsidR="00D1751C" w:rsidRPr="00626ACD">
        <w:rPr>
          <w:color w:val="000000" w:themeColor="text1"/>
          <w:sz w:val="26"/>
        </w:rPr>
        <w:t>31.05.2018 № 29 «Об утверждении нормативных затрат на обеспечение функций инспекции»</w:t>
      </w:r>
      <w:r w:rsidR="00BE693F" w:rsidRPr="00626ACD">
        <w:rPr>
          <w:color w:val="000000" w:themeColor="text1"/>
          <w:sz w:val="26"/>
          <w:szCs w:val="26"/>
        </w:rPr>
        <w:t>.</w:t>
      </w:r>
    </w:p>
    <w:p w:rsidR="00A65CF9" w:rsidRPr="00626ACD" w:rsidRDefault="00A65CF9" w:rsidP="00626ACD">
      <w:pPr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proofErr w:type="gramStart"/>
      <w:r w:rsidRPr="00626ACD">
        <w:rPr>
          <w:color w:val="000000" w:themeColor="text1"/>
          <w:sz w:val="26"/>
          <w:szCs w:val="26"/>
        </w:rPr>
        <w:t>Контроль за</w:t>
      </w:r>
      <w:proofErr w:type="gramEnd"/>
      <w:r w:rsidRPr="00626ACD">
        <w:rPr>
          <w:color w:val="000000" w:themeColor="text1"/>
          <w:sz w:val="26"/>
          <w:szCs w:val="26"/>
        </w:rPr>
        <w:t xml:space="preserve"> исполнением настоящего приказа </w:t>
      </w:r>
      <w:r w:rsidR="00F50584" w:rsidRPr="00626ACD">
        <w:rPr>
          <w:color w:val="000000" w:themeColor="text1"/>
          <w:sz w:val="26"/>
          <w:szCs w:val="26"/>
        </w:rPr>
        <w:t>оставляю за собой</w:t>
      </w:r>
      <w:r w:rsidRPr="00626ACD">
        <w:rPr>
          <w:color w:val="000000" w:themeColor="text1"/>
          <w:sz w:val="26"/>
          <w:szCs w:val="26"/>
        </w:rPr>
        <w:t>.</w:t>
      </w:r>
    </w:p>
    <w:p w:rsidR="002B1467" w:rsidRPr="007D651A" w:rsidRDefault="002B1467" w:rsidP="002B146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AB3C20" w:rsidRPr="007D651A" w:rsidRDefault="00AB3C20" w:rsidP="00BE693F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D1751C" w:rsidRPr="007D651A" w:rsidRDefault="00D1751C" w:rsidP="00D1751C">
      <w:pPr>
        <w:jc w:val="center"/>
        <w:rPr>
          <w:b/>
          <w:bCs/>
          <w:color w:val="000000" w:themeColor="text1"/>
          <w:sz w:val="26"/>
          <w:szCs w:val="26"/>
        </w:rPr>
      </w:pPr>
      <w:r w:rsidRPr="007D651A">
        <w:rPr>
          <w:b/>
          <w:bCs/>
          <w:color w:val="000000" w:themeColor="text1"/>
          <w:sz w:val="26"/>
          <w:szCs w:val="26"/>
        </w:rPr>
        <w:t>Начальник инспекции</w:t>
      </w:r>
      <w:r w:rsidRPr="007D651A">
        <w:rPr>
          <w:b/>
          <w:bCs/>
          <w:color w:val="000000" w:themeColor="text1"/>
          <w:sz w:val="26"/>
          <w:szCs w:val="26"/>
        </w:rPr>
        <w:tab/>
      </w:r>
      <w:r w:rsidRPr="007D651A">
        <w:rPr>
          <w:b/>
          <w:bCs/>
          <w:color w:val="000000" w:themeColor="text1"/>
          <w:sz w:val="26"/>
          <w:szCs w:val="26"/>
        </w:rPr>
        <w:tab/>
      </w:r>
      <w:r w:rsidRPr="007D651A">
        <w:rPr>
          <w:b/>
          <w:bCs/>
          <w:color w:val="000000" w:themeColor="text1"/>
          <w:sz w:val="26"/>
          <w:szCs w:val="26"/>
        </w:rPr>
        <w:tab/>
      </w:r>
      <w:r w:rsidRPr="007D651A">
        <w:rPr>
          <w:b/>
          <w:bCs/>
          <w:color w:val="000000" w:themeColor="text1"/>
          <w:sz w:val="26"/>
          <w:szCs w:val="26"/>
        </w:rPr>
        <w:tab/>
        <w:t xml:space="preserve">                     </w:t>
      </w:r>
      <w:r w:rsidRPr="007D651A">
        <w:rPr>
          <w:b/>
          <w:bCs/>
          <w:color w:val="000000" w:themeColor="text1"/>
          <w:sz w:val="26"/>
          <w:szCs w:val="26"/>
        </w:rPr>
        <w:tab/>
        <w:t xml:space="preserve">                    Н.Н. Морозов</w:t>
      </w:r>
    </w:p>
    <w:p w:rsidR="00E92AAF" w:rsidRPr="007D651A" w:rsidRDefault="00E92AAF" w:rsidP="00B05781">
      <w:pPr>
        <w:rPr>
          <w:color w:val="FF0000"/>
          <w:sz w:val="20"/>
          <w:szCs w:val="20"/>
        </w:rPr>
      </w:pPr>
    </w:p>
    <w:p w:rsidR="00E92AAF" w:rsidRPr="007D651A" w:rsidRDefault="00E92AAF" w:rsidP="00B05781">
      <w:pPr>
        <w:rPr>
          <w:color w:val="FF0000"/>
          <w:sz w:val="20"/>
          <w:szCs w:val="20"/>
        </w:rPr>
      </w:pPr>
    </w:p>
    <w:p w:rsidR="00DC4FF2" w:rsidRPr="007D651A" w:rsidRDefault="00DC4FF2" w:rsidP="00B05781">
      <w:pPr>
        <w:rPr>
          <w:color w:val="FF0000"/>
        </w:rPr>
      </w:pPr>
    </w:p>
    <w:p w:rsidR="00BE693F" w:rsidRPr="007D651A" w:rsidRDefault="00BE693F" w:rsidP="0069619D">
      <w:pPr>
        <w:rPr>
          <w:color w:val="FF0000"/>
        </w:rPr>
      </w:pPr>
    </w:p>
    <w:p w:rsidR="00BE693F" w:rsidRDefault="00BE693F" w:rsidP="0069619D">
      <w:pPr>
        <w:rPr>
          <w:color w:val="FF0000"/>
        </w:rPr>
      </w:pPr>
    </w:p>
    <w:p w:rsidR="009349FD" w:rsidRDefault="009349FD" w:rsidP="0069619D">
      <w:pPr>
        <w:rPr>
          <w:color w:val="FF0000"/>
        </w:rPr>
      </w:pPr>
    </w:p>
    <w:p w:rsidR="009349FD" w:rsidRDefault="009349FD" w:rsidP="0069619D">
      <w:pPr>
        <w:rPr>
          <w:color w:val="FF0000"/>
        </w:rPr>
      </w:pPr>
    </w:p>
    <w:p w:rsidR="009349FD" w:rsidRDefault="009349FD" w:rsidP="0069619D">
      <w:pPr>
        <w:rPr>
          <w:color w:val="FF0000"/>
        </w:rPr>
      </w:pPr>
    </w:p>
    <w:p w:rsidR="009349FD" w:rsidRDefault="009349FD" w:rsidP="0069619D">
      <w:pPr>
        <w:rPr>
          <w:color w:val="FF0000"/>
        </w:rPr>
      </w:pPr>
    </w:p>
    <w:p w:rsidR="009349FD" w:rsidRDefault="009349FD" w:rsidP="0069619D">
      <w:pPr>
        <w:rPr>
          <w:color w:val="FF0000"/>
        </w:rPr>
      </w:pPr>
    </w:p>
    <w:p w:rsidR="00626ACD" w:rsidRDefault="00626ACD" w:rsidP="00D1751C">
      <w:pPr>
        <w:jc w:val="right"/>
        <w:rPr>
          <w:rFonts w:eastAsia="Calibri"/>
          <w:sz w:val="22"/>
          <w:szCs w:val="22"/>
          <w:lang w:eastAsia="en-US"/>
        </w:rPr>
      </w:pPr>
    </w:p>
    <w:p w:rsidR="00D1751C" w:rsidRPr="007D651A" w:rsidRDefault="00D1751C" w:rsidP="00D1751C">
      <w:pPr>
        <w:jc w:val="right"/>
        <w:rPr>
          <w:rFonts w:eastAsia="Calibri"/>
          <w:sz w:val="22"/>
          <w:szCs w:val="22"/>
          <w:lang w:eastAsia="en-US"/>
        </w:rPr>
      </w:pPr>
      <w:r w:rsidRPr="007D651A">
        <w:rPr>
          <w:rFonts w:eastAsia="Calibri"/>
          <w:sz w:val="22"/>
          <w:szCs w:val="22"/>
          <w:lang w:eastAsia="en-US"/>
        </w:rPr>
        <w:lastRenderedPageBreak/>
        <w:t>Приложение к приказу</w:t>
      </w:r>
    </w:p>
    <w:p w:rsidR="00D1751C" w:rsidRPr="007D651A" w:rsidRDefault="00D1751C" w:rsidP="00D1751C">
      <w:pPr>
        <w:jc w:val="right"/>
        <w:rPr>
          <w:rFonts w:eastAsia="Calibri"/>
          <w:sz w:val="22"/>
          <w:szCs w:val="22"/>
          <w:lang w:eastAsia="en-US"/>
        </w:rPr>
      </w:pPr>
      <w:r w:rsidRPr="007D651A">
        <w:rPr>
          <w:rFonts w:eastAsia="Calibri"/>
          <w:sz w:val="22"/>
          <w:szCs w:val="22"/>
          <w:lang w:eastAsia="en-US"/>
        </w:rPr>
        <w:t xml:space="preserve"> государственной инспекции по надзору</w:t>
      </w:r>
    </w:p>
    <w:p w:rsidR="00D1751C" w:rsidRPr="007D651A" w:rsidRDefault="00D1751C" w:rsidP="00D1751C">
      <w:pPr>
        <w:jc w:val="right"/>
        <w:rPr>
          <w:rFonts w:eastAsia="Calibri"/>
          <w:sz w:val="22"/>
          <w:szCs w:val="22"/>
          <w:lang w:eastAsia="en-US"/>
        </w:rPr>
      </w:pPr>
      <w:r w:rsidRPr="007D651A">
        <w:rPr>
          <w:rFonts w:eastAsia="Calibri"/>
          <w:sz w:val="22"/>
          <w:szCs w:val="22"/>
          <w:lang w:eastAsia="en-US"/>
        </w:rPr>
        <w:t xml:space="preserve"> за техническим состоянием самоходных машин</w:t>
      </w:r>
    </w:p>
    <w:p w:rsidR="00D1751C" w:rsidRPr="007D651A" w:rsidRDefault="00D1751C" w:rsidP="00D1751C">
      <w:pPr>
        <w:jc w:val="right"/>
        <w:rPr>
          <w:rFonts w:eastAsia="Calibri"/>
          <w:sz w:val="22"/>
          <w:szCs w:val="22"/>
          <w:lang w:eastAsia="en-US"/>
        </w:rPr>
      </w:pPr>
      <w:r w:rsidRPr="007D651A">
        <w:rPr>
          <w:rFonts w:eastAsia="Calibri"/>
          <w:sz w:val="22"/>
          <w:szCs w:val="22"/>
          <w:lang w:eastAsia="en-US"/>
        </w:rPr>
        <w:t xml:space="preserve"> и других видов техники  Калужской области</w:t>
      </w:r>
    </w:p>
    <w:p w:rsidR="00684186" w:rsidRPr="007D651A" w:rsidRDefault="00D1751C" w:rsidP="00D1751C">
      <w:pPr>
        <w:jc w:val="right"/>
        <w:rPr>
          <w:rFonts w:eastAsia="Calibri"/>
          <w:sz w:val="22"/>
          <w:szCs w:val="22"/>
          <w:lang w:eastAsia="en-US"/>
        </w:rPr>
      </w:pPr>
      <w:r w:rsidRPr="007D651A">
        <w:rPr>
          <w:rFonts w:eastAsia="Calibri"/>
          <w:sz w:val="22"/>
          <w:szCs w:val="22"/>
          <w:lang w:eastAsia="en-US"/>
        </w:rPr>
        <w:t>от «___ » ______ 20___ г. № _____</w:t>
      </w:r>
    </w:p>
    <w:p w:rsidR="00D1751C" w:rsidRPr="007D651A" w:rsidRDefault="00D1751C" w:rsidP="00D1751C">
      <w:pPr>
        <w:jc w:val="right"/>
        <w:rPr>
          <w:rStyle w:val="140"/>
          <w:rFonts w:asciiTheme="minorHAnsi" w:hAnsiTheme="minorHAnsi"/>
          <w:color w:val="FF0000"/>
          <w:sz w:val="22"/>
          <w:szCs w:val="22"/>
          <w:lang w:eastAsia="en-US"/>
        </w:rPr>
      </w:pPr>
    </w:p>
    <w:p w:rsidR="00684186" w:rsidRPr="007D651A" w:rsidRDefault="00684186" w:rsidP="00684186">
      <w:pPr>
        <w:tabs>
          <w:tab w:val="left" w:pos="3855"/>
        </w:tabs>
        <w:jc w:val="center"/>
        <w:rPr>
          <w:b/>
          <w:color w:val="000000" w:themeColor="text1"/>
          <w:sz w:val="26"/>
          <w:szCs w:val="26"/>
        </w:rPr>
      </w:pPr>
      <w:r w:rsidRPr="007D651A">
        <w:rPr>
          <w:b/>
          <w:color w:val="000000" w:themeColor="text1"/>
          <w:sz w:val="26"/>
          <w:szCs w:val="26"/>
        </w:rPr>
        <w:t xml:space="preserve">Нормативные затраты на обеспечение функций </w:t>
      </w:r>
      <w:r w:rsidR="007C4ECC" w:rsidRPr="007D651A">
        <w:rPr>
          <w:b/>
          <w:color w:val="000000" w:themeColor="text1"/>
          <w:sz w:val="26"/>
        </w:rPr>
        <w:t>инспекции гостехнадзора Калужской области</w:t>
      </w:r>
    </w:p>
    <w:p w:rsidR="00684186" w:rsidRPr="007D651A" w:rsidRDefault="00684186" w:rsidP="00684186">
      <w:pPr>
        <w:tabs>
          <w:tab w:val="left" w:pos="2640"/>
        </w:tabs>
        <w:rPr>
          <w:color w:val="000000" w:themeColor="text1"/>
          <w:sz w:val="21"/>
          <w:szCs w:val="21"/>
        </w:rPr>
      </w:pPr>
    </w:p>
    <w:p w:rsidR="00684186" w:rsidRPr="007D651A" w:rsidRDefault="00684186" w:rsidP="00684186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D651A">
        <w:rPr>
          <w:color w:val="000000" w:themeColor="text1"/>
          <w:sz w:val="26"/>
          <w:szCs w:val="26"/>
        </w:rPr>
        <w:t>В целях соблюдения подпункта «б» пункта 1, подпункта «а» пункта 22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исполнения, утвержденных постановлением Правительства Калужской области от 2 декабря 2015 года № 670 "Об утверждении требований к порядку разработки и принятия правовых актов о нормировании в</w:t>
      </w:r>
      <w:proofErr w:type="gramEnd"/>
      <w:r w:rsidRPr="007D651A">
        <w:rPr>
          <w:color w:val="000000" w:themeColor="text1"/>
          <w:sz w:val="26"/>
          <w:szCs w:val="26"/>
        </w:rPr>
        <w:t xml:space="preserve"> </w:t>
      </w:r>
      <w:proofErr w:type="gramStart"/>
      <w:r w:rsidRPr="007D651A">
        <w:rPr>
          <w:color w:val="000000" w:themeColor="text1"/>
          <w:sz w:val="26"/>
          <w:szCs w:val="26"/>
        </w:rPr>
        <w:t>сфере закупок для обеспечения нужд Калужской области, содержанию указанных актов и обеспечению их исполнения", порядок расчета нормативных затрат осуществляется в соответствии с Правилами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учреждения), утвержденными постановлением Правительства Калужской области от 16.02.2016 года № 100 «О порядке определения нормативных затрат на обеспечение функций</w:t>
      </w:r>
      <w:proofErr w:type="gramEnd"/>
      <w:r w:rsidRPr="007D651A">
        <w:rPr>
          <w:color w:val="000000" w:themeColor="text1"/>
          <w:sz w:val="26"/>
          <w:szCs w:val="26"/>
        </w:rPr>
        <w:t xml:space="preserve"> органов исполнительной власти Калужской области, иных государственных органов Калужской области (включая подведомственные казенные учреждения)» (далее – Правила).</w:t>
      </w:r>
    </w:p>
    <w:p w:rsidR="00684186" w:rsidRPr="007D651A" w:rsidRDefault="00684186" w:rsidP="00684186">
      <w:pPr>
        <w:ind w:firstLine="709"/>
        <w:jc w:val="both"/>
        <w:rPr>
          <w:color w:val="000000" w:themeColor="text1"/>
          <w:sz w:val="26"/>
          <w:szCs w:val="26"/>
        </w:rPr>
      </w:pPr>
      <w:r w:rsidRPr="007D651A">
        <w:rPr>
          <w:color w:val="000000" w:themeColor="text1"/>
          <w:sz w:val="26"/>
          <w:szCs w:val="26"/>
        </w:rPr>
        <w:t>Порядок расчета нормативных затрат, для которых Правилами не установлен порядок расчета, определяются в соответствии со статьей 22 Федерального закона от 5 апреля 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684186" w:rsidRPr="007D651A" w:rsidRDefault="00684186" w:rsidP="00684186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D651A">
        <w:rPr>
          <w:color w:val="000000" w:themeColor="text1"/>
          <w:sz w:val="26"/>
          <w:szCs w:val="26"/>
        </w:rPr>
        <w:t>В соответствии с пунктом 5 Положения 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учреждения), утвержденного постановлением Правительства Калужской области от 16.02.2016 года № 100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учреждения)», для</w:t>
      </w:r>
      <w:proofErr w:type="gramEnd"/>
      <w:r w:rsidRPr="007D651A">
        <w:rPr>
          <w:color w:val="000000" w:themeColor="text1"/>
          <w:sz w:val="26"/>
          <w:szCs w:val="26"/>
        </w:rPr>
        <w:t xml:space="preserve"> определения нормативных затрат устанавливаются, применяемые при расчете нормативных затрат, нормативы количества и (ил</w:t>
      </w:r>
      <w:r w:rsidR="009B093B" w:rsidRPr="007D651A">
        <w:rPr>
          <w:color w:val="000000" w:themeColor="text1"/>
          <w:sz w:val="26"/>
          <w:szCs w:val="26"/>
        </w:rPr>
        <w:t>и) цены товаров, работ, услуг.</w:t>
      </w:r>
      <w:r w:rsidRPr="007D651A">
        <w:rPr>
          <w:color w:val="000000" w:themeColor="text1"/>
          <w:sz w:val="26"/>
          <w:szCs w:val="26"/>
        </w:rPr>
        <w:t xml:space="preserve"> </w:t>
      </w:r>
    </w:p>
    <w:p w:rsidR="00684186" w:rsidRPr="007D651A" w:rsidRDefault="00684186" w:rsidP="00684186">
      <w:pPr>
        <w:jc w:val="both"/>
        <w:rPr>
          <w:color w:val="FF0000"/>
        </w:rPr>
        <w:sectPr w:rsidR="00684186" w:rsidRPr="007D651A" w:rsidSect="00F505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lastRenderedPageBreak/>
        <w:t>1. Затраты на информационно-коммуникационные технологии</w:t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9B093B" w:rsidRPr="007D651A" w:rsidRDefault="009B093B" w:rsidP="009B093B">
      <w:pPr>
        <w:pStyle w:val="a5"/>
        <w:numPr>
          <w:ilvl w:val="1"/>
          <w:numId w:val="6"/>
        </w:numPr>
        <w:spacing w:after="200" w:line="360" w:lineRule="auto"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Затраты на услуги связи</w:t>
      </w:r>
    </w:p>
    <w:p w:rsidR="009B093B" w:rsidRPr="007D651A" w:rsidRDefault="009B093B" w:rsidP="009B093B">
      <w:pPr>
        <w:pStyle w:val="a5"/>
        <w:spacing w:line="360" w:lineRule="auto"/>
        <w:rPr>
          <w:b/>
          <w:sz w:val="26"/>
          <w:szCs w:val="26"/>
        </w:rPr>
      </w:pPr>
    </w:p>
    <w:p w:rsidR="009B093B" w:rsidRPr="007D651A" w:rsidRDefault="009B093B" w:rsidP="009B093B">
      <w:pPr>
        <w:pStyle w:val="a5"/>
        <w:numPr>
          <w:ilvl w:val="2"/>
          <w:numId w:val="6"/>
        </w:numPr>
        <w:spacing w:after="200" w:line="360" w:lineRule="auto"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Затраты на абонентскую плату (</w:t>
      </w: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аб</w:t>
      </w:r>
      <w:proofErr w:type="spellEnd"/>
      <w:r w:rsidRPr="007D651A">
        <w:rPr>
          <w:b/>
          <w:sz w:val="26"/>
          <w:szCs w:val="26"/>
        </w:rPr>
        <w:t>) определяются по формуле:</w:t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noProof/>
        </w:rPr>
        <w:drawing>
          <wp:inline distT="0" distB="0" distL="0" distR="0" wp14:anchorId="19F52702" wp14:editId="6CE62E32">
            <wp:extent cx="2698172" cy="485775"/>
            <wp:effectExtent l="0" t="0" r="0" b="0"/>
            <wp:docPr id="12" name="Рисунок 2" descr="base_23589_93521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base_23589_93521_7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7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r w:rsidRPr="007D651A">
        <w:rPr>
          <w:sz w:val="26"/>
          <w:szCs w:val="26"/>
        </w:rPr>
        <w:t>Q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аб</w:t>
      </w:r>
      <w:proofErr w:type="spellEnd"/>
      <w:r w:rsidRPr="007D651A"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H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аб</w:t>
      </w:r>
      <w:proofErr w:type="spellEnd"/>
      <w:r w:rsidRPr="007D651A">
        <w:rPr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N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аб</w:t>
      </w:r>
      <w:proofErr w:type="spellEnd"/>
      <w:r w:rsidRPr="007D651A">
        <w:rPr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</w:p>
    <w:tbl>
      <w:tblPr>
        <w:tblW w:w="97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3495"/>
      </w:tblGrid>
      <w:tr w:rsidR="009B093B" w:rsidRPr="007D651A" w:rsidTr="009B093B">
        <w:trPr>
          <w:trHeight w:val="17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Количество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абонентских номеров, 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Ежемесячная абонентская плата, 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Количество месяцев предоставления услуги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Категория </w:t>
            </w:r>
            <w:r w:rsidRPr="007D651A">
              <w:rPr>
                <w:b/>
                <w:bCs/>
                <w:color w:val="000000"/>
                <w:sz w:val="26"/>
                <w:szCs w:val="26"/>
              </w:rPr>
              <w:br/>
              <w:t>должностей</w:t>
            </w:r>
          </w:p>
        </w:tc>
      </w:tr>
      <w:tr w:rsidR="009B093B" w:rsidRPr="007D651A" w:rsidTr="009B093B">
        <w:trPr>
          <w:trHeight w:val="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93B" w:rsidRPr="007D651A" w:rsidRDefault="00122E27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93B" w:rsidRPr="007D651A" w:rsidRDefault="00454121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400</w:t>
            </w:r>
            <w:r w:rsidR="009B093B" w:rsidRPr="007D651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Все категории должностей</w:t>
            </w:r>
          </w:p>
        </w:tc>
      </w:tr>
    </w:tbl>
    <w:p w:rsidR="009B093B" w:rsidRPr="007D651A" w:rsidRDefault="009B093B" w:rsidP="009B093B">
      <w:pPr>
        <w:spacing w:line="360" w:lineRule="auto"/>
        <w:contextualSpacing/>
        <w:jc w:val="center"/>
        <w:rPr>
          <w:b/>
          <w:color w:val="000000" w:themeColor="text1"/>
          <w:sz w:val="26"/>
          <w:szCs w:val="26"/>
        </w:rPr>
      </w:pP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7D651A">
        <w:rPr>
          <w:b/>
          <w:color w:val="000000" w:themeColor="text1"/>
          <w:sz w:val="26"/>
          <w:szCs w:val="26"/>
        </w:rPr>
        <w:t>З</w:t>
      </w:r>
      <w:r w:rsidRPr="007D651A">
        <w:rPr>
          <w:b/>
          <w:color w:val="000000" w:themeColor="text1"/>
          <w:sz w:val="26"/>
          <w:szCs w:val="26"/>
          <w:vertAlign w:val="subscript"/>
        </w:rPr>
        <w:t>аб</w:t>
      </w:r>
      <w:proofErr w:type="spellEnd"/>
      <w:r w:rsidRPr="007D651A">
        <w:rPr>
          <w:b/>
          <w:color w:val="000000" w:themeColor="text1"/>
          <w:sz w:val="26"/>
          <w:szCs w:val="26"/>
          <w:vertAlign w:val="subscript"/>
        </w:rPr>
        <w:t xml:space="preserve"> </w:t>
      </w:r>
      <w:r w:rsidRPr="007D651A">
        <w:rPr>
          <w:b/>
          <w:color w:val="000000" w:themeColor="text1"/>
          <w:sz w:val="26"/>
          <w:szCs w:val="26"/>
        </w:rPr>
        <w:t xml:space="preserve">≤ </w:t>
      </w:r>
      <w:r w:rsidR="00454121" w:rsidRPr="007D651A">
        <w:rPr>
          <w:b/>
          <w:color w:val="000000" w:themeColor="text1"/>
          <w:sz w:val="26"/>
          <w:szCs w:val="26"/>
        </w:rPr>
        <w:t>24</w:t>
      </w:r>
      <w:r w:rsidRPr="007D651A">
        <w:rPr>
          <w:b/>
          <w:color w:val="000000" w:themeColor="text1"/>
          <w:sz w:val="26"/>
          <w:szCs w:val="26"/>
        </w:rPr>
        <w:t> </w:t>
      </w:r>
      <w:r w:rsidR="00454121" w:rsidRPr="007D651A">
        <w:rPr>
          <w:b/>
          <w:color w:val="000000" w:themeColor="text1"/>
          <w:sz w:val="26"/>
          <w:szCs w:val="26"/>
        </w:rPr>
        <w:t>000</w:t>
      </w:r>
      <w:r w:rsidRPr="007D651A">
        <w:rPr>
          <w:b/>
          <w:color w:val="000000" w:themeColor="text1"/>
          <w:sz w:val="26"/>
          <w:szCs w:val="26"/>
        </w:rPr>
        <w:t>,00 руб. в год</w:t>
      </w:r>
    </w:p>
    <w:p w:rsidR="009B093B" w:rsidRPr="007D651A" w:rsidRDefault="009B093B" w:rsidP="009B093B">
      <w:pPr>
        <w:spacing w:line="360" w:lineRule="auto"/>
        <w:contextualSpacing/>
        <w:rPr>
          <w:b/>
          <w:sz w:val="26"/>
          <w:szCs w:val="26"/>
        </w:rPr>
      </w:pPr>
    </w:p>
    <w:p w:rsidR="009B093B" w:rsidRPr="007D651A" w:rsidRDefault="009B093B" w:rsidP="009B093B">
      <w:pPr>
        <w:spacing w:line="360" w:lineRule="auto"/>
        <w:contextualSpacing/>
        <w:jc w:val="both"/>
        <w:rPr>
          <w:i/>
          <w:iCs/>
          <w:color w:val="000000"/>
          <w:sz w:val="26"/>
          <w:szCs w:val="26"/>
        </w:rPr>
      </w:pPr>
      <w:r w:rsidRPr="007D651A">
        <w:rPr>
          <w:b/>
          <w:i/>
          <w:iCs/>
          <w:color w:val="000000"/>
          <w:sz w:val="26"/>
          <w:szCs w:val="26"/>
        </w:rPr>
        <w:t>Примечание:</w:t>
      </w:r>
      <w:r w:rsidRPr="007D651A"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7D651A">
        <w:rPr>
          <w:i/>
          <w:iCs/>
          <w:color w:val="000000"/>
          <w:sz w:val="26"/>
          <w:szCs w:val="26"/>
        </w:rPr>
        <w:t>Количество абонентских номеров пользовательского (оконечного) оборудования, подключенного к сети местной (телефонной) связи, может отличаться от приведенного в зависимости от решаемых административных задач.</w:t>
      </w:r>
      <w:proofErr w:type="gramEnd"/>
      <w:r w:rsidRPr="007D651A">
        <w:rPr>
          <w:i/>
          <w:iCs/>
          <w:color w:val="000000"/>
          <w:sz w:val="26"/>
          <w:szCs w:val="26"/>
        </w:rPr>
        <w:t xml:space="preserve"> При этом оплата вышеуказанных услуг будет осуществляться в пределах доведенных лимитов бюджетных обязательств на обеспечение функций </w:t>
      </w:r>
      <w:r w:rsidR="00454121" w:rsidRPr="007D651A">
        <w:rPr>
          <w:i/>
          <w:color w:val="000000" w:themeColor="text1"/>
          <w:sz w:val="26"/>
        </w:rPr>
        <w:t>инспекции гостехнадзора Калужской области.</w:t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9B093B" w:rsidRPr="007D651A" w:rsidRDefault="009B093B" w:rsidP="009B093B">
      <w:pPr>
        <w:pStyle w:val="a5"/>
        <w:numPr>
          <w:ilvl w:val="2"/>
          <w:numId w:val="6"/>
        </w:numPr>
        <w:spacing w:after="200" w:line="360" w:lineRule="auto"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lastRenderedPageBreak/>
        <w:t>Затраты на повременную оплату местных, междугородних и международных телефонных соединений (</w:t>
      </w: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пов</w:t>
      </w:r>
      <w:proofErr w:type="spellEnd"/>
      <w:r w:rsidRPr="007D651A">
        <w:rPr>
          <w:b/>
          <w:sz w:val="26"/>
          <w:szCs w:val="26"/>
        </w:rPr>
        <w:t>) определяются по формуле:</w:t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noProof/>
        </w:rPr>
        <w:drawing>
          <wp:inline distT="0" distB="0" distL="0" distR="0" wp14:anchorId="55873663" wp14:editId="3F3E687B">
            <wp:extent cx="5661329" cy="439349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6189" cy="43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r w:rsidRPr="007D651A">
        <w:rPr>
          <w:sz w:val="26"/>
          <w:szCs w:val="26"/>
        </w:rPr>
        <w:t>Q</w:t>
      </w:r>
      <w:r w:rsidRPr="007D651A">
        <w:rPr>
          <w:sz w:val="26"/>
          <w:szCs w:val="26"/>
          <w:vertAlign w:val="subscript"/>
        </w:rPr>
        <w:t>g</w:t>
      </w:r>
      <w:proofErr w:type="spellEnd"/>
      <w:r w:rsidRPr="007D651A">
        <w:rPr>
          <w:sz w:val="26"/>
          <w:szCs w:val="26"/>
          <w:vertAlign w:val="subscript"/>
        </w:rPr>
        <w:t xml:space="preserve"> м</w:t>
      </w:r>
      <w:r w:rsidRPr="007D651A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S</w:t>
      </w:r>
      <w:r w:rsidRPr="007D651A">
        <w:rPr>
          <w:sz w:val="26"/>
          <w:szCs w:val="26"/>
          <w:vertAlign w:val="subscript"/>
        </w:rPr>
        <w:t>g</w:t>
      </w:r>
      <w:proofErr w:type="spellEnd"/>
      <w:r w:rsidRPr="007D651A">
        <w:rPr>
          <w:sz w:val="26"/>
          <w:szCs w:val="26"/>
        </w:rPr>
        <w:t xml:space="preserve"> </w:t>
      </w:r>
      <w:r w:rsidRPr="007D651A">
        <w:rPr>
          <w:sz w:val="26"/>
          <w:szCs w:val="26"/>
          <w:vertAlign w:val="subscript"/>
        </w:rPr>
        <w:t xml:space="preserve">м </w:t>
      </w:r>
      <w:r w:rsidRPr="007D651A">
        <w:rPr>
          <w:sz w:val="26"/>
          <w:szCs w:val="26"/>
        </w:rPr>
        <w:t>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тарифу;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g</w:t>
      </w:r>
      <w:proofErr w:type="spellEnd"/>
      <w:r w:rsidRPr="007D651A">
        <w:rPr>
          <w:sz w:val="26"/>
          <w:szCs w:val="26"/>
        </w:rPr>
        <w:t xml:space="preserve"> </w:t>
      </w:r>
      <w:r w:rsidRPr="007D651A">
        <w:rPr>
          <w:sz w:val="26"/>
          <w:szCs w:val="26"/>
          <w:vertAlign w:val="subscript"/>
        </w:rPr>
        <w:t xml:space="preserve">м </w:t>
      </w:r>
      <w:r w:rsidRPr="007D651A">
        <w:rPr>
          <w:sz w:val="26"/>
          <w:szCs w:val="26"/>
        </w:rPr>
        <w:t>- цена минуты разговора при местных телефонных соединениях по g-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тарифу;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N</w:t>
      </w:r>
      <w:r w:rsidRPr="007D651A">
        <w:rPr>
          <w:sz w:val="26"/>
          <w:szCs w:val="26"/>
          <w:vertAlign w:val="subscript"/>
        </w:rPr>
        <w:t>g</w:t>
      </w:r>
      <w:proofErr w:type="spellEnd"/>
      <w:r w:rsidRPr="007D651A">
        <w:rPr>
          <w:sz w:val="26"/>
          <w:szCs w:val="26"/>
        </w:rPr>
        <w:t xml:space="preserve"> </w:t>
      </w:r>
      <w:r w:rsidRPr="007D651A">
        <w:rPr>
          <w:sz w:val="26"/>
          <w:szCs w:val="26"/>
          <w:vertAlign w:val="subscript"/>
        </w:rPr>
        <w:t>м</w:t>
      </w:r>
      <w:r w:rsidRPr="007D651A">
        <w:rPr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тарифу;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Q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</w:rPr>
        <w:t xml:space="preserve"> </w:t>
      </w:r>
      <w:r w:rsidRPr="007D651A">
        <w:rPr>
          <w:sz w:val="26"/>
          <w:szCs w:val="26"/>
          <w:vertAlign w:val="subscript"/>
        </w:rPr>
        <w:t>мг</w:t>
      </w:r>
      <w:r w:rsidRPr="007D651A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S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</w:rPr>
        <w:t xml:space="preserve"> </w:t>
      </w:r>
      <w:r w:rsidRPr="007D651A">
        <w:rPr>
          <w:sz w:val="26"/>
          <w:szCs w:val="26"/>
          <w:vertAlign w:val="subscript"/>
        </w:rPr>
        <w:t xml:space="preserve">мг </w:t>
      </w:r>
      <w:r w:rsidRPr="007D651A">
        <w:rPr>
          <w:sz w:val="26"/>
          <w:szCs w:val="26"/>
        </w:rPr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тарифу;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</w:rPr>
        <w:t xml:space="preserve"> </w:t>
      </w:r>
      <w:r w:rsidRPr="007D651A">
        <w:rPr>
          <w:sz w:val="26"/>
          <w:szCs w:val="26"/>
          <w:vertAlign w:val="subscript"/>
        </w:rPr>
        <w:t>мг</w:t>
      </w:r>
      <w:r w:rsidRPr="007D651A">
        <w:rPr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тарифу;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N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</w:rPr>
        <w:t xml:space="preserve"> </w:t>
      </w:r>
      <w:r w:rsidRPr="007D651A">
        <w:rPr>
          <w:sz w:val="26"/>
          <w:szCs w:val="26"/>
          <w:vertAlign w:val="subscript"/>
        </w:rPr>
        <w:t>мг</w:t>
      </w:r>
      <w:r w:rsidRPr="007D651A">
        <w:rPr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тарифу;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Q</w:t>
      </w:r>
      <w:r w:rsidRPr="007D651A">
        <w:rPr>
          <w:sz w:val="26"/>
          <w:szCs w:val="26"/>
          <w:vertAlign w:val="subscript"/>
        </w:rPr>
        <w:t>j</w:t>
      </w:r>
      <w:proofErr w:type="spellEnd"/>
      <w:r w:rsidRPr="007D651A">
        <w:rPr>
          <w:sz w:val="26"/>
          <w:szCs w:val="26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мн</w:t>
      </w:r>
      <w:proofErr w:type="spellEnd"/>
      <w:r w:rsidRPr="007D651A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S</w:t>
      </w:r>
      <w:r w:rsidRPr="007D651A">
        <w:rPr>
          <w:sz w:val="26"/>
          <w:szCs w:val="26"/>
          <w:vertAlign w:val="subscript"/>
        </w:rPr>
        <w:t>j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мн</w:t>
      </w:r>
      <w:proofErr w:type="spellEnd"/>
      <w:r w:rsidRPr="007D651A">
        <w:rPr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тарифу;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j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мн</w:t>
      </w:r>
      <w:proofErr w:type="spellEnd"/>
      <w:r w:rsidRPr="007D651A">
        <w:rPr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тарифу;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N</w:t>
      </w:r>
      <w:r w:rsidRPr="007D651A">
        <w:rPr>
          <w:sz w:val="26"/>
          <w:szCs w:val="26"/>
          <w:vertAlign w:val="subscript"/>
        </w:rPr>
        <w:t>j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мн</w:t>
      </w:r>
      <w:proofErr w:type="spellEnd"/>
      <w:r w:rsidRPr="007D651A">
        <w:rPr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тарифу.</w:t>
      </w:r>
    </w:p>
    <w:tbl>
      <w:tblPr>
        <w:tblW w:w="97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410"/>
        <w:gridCol w:w="1984"/>
        <w:gridCol w:w="1652"/>
      </w:tblGrid>
      <w:tr w:rsidR="009B093B" w:rsidRPr="007D651A" w:rsidTr="009B093B">
        <w:trPr>
          <w:trHeight w:val="1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lastRenderedPageBreak/>
              <w:t>Вид телефонных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Количество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абонентских номеров,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Продолжи-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D651A">
              <w:rPr>
                <w:b/>
                <w:bCs/>
                <w:color w:val="000000"/>
                <w:sz w:val="26"/>
                <w:szCs w:val="26"/>
              </w:rPr>
              <w:t>тельность</w:t>
            </w:r>
            <w:proofErr w:type="spellEnd"/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 соединений в месяц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в расчете на 1 номер, 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мин.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Цена минуты разговора по тарифу, руб.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Категория </w:t>
            </w:r>
            <w:r w:rsidRPr="007D651A">
              <w:rPr>
                <w:b/>
                <w:bCs/>
                <w:color w:val="000000"/>
                <w:sz w:val="26"/>
                <w:szCs w:val="26"/>
              </w:rPr>
              <w:br/>
              <w:t>должностей</w:t>
            </w:r>
          </w:p>
        </w:tc>
      </w:tr>
      <w:tr w:rsidR="009B093B" w:rsidRPr="007D651A" w:rsidTr="009B093B">
        <w:trPr>
          <w:trHeight w:val="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местные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9B093B" w:rsidRPr="007D651A" w:rsidRDefault="00454121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5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454121" w:rsidP="00AC0607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 xml:space="preserve">не более </w:t>
            </w:r>
            <w:r w:rsidR="00AC0607" w:rsidRPr="007D651A">
              <w:rPr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 w:themeColor="text1"/>
                <w:sz w:val="26"/>
                <w:szCs w:val="26"/>
              </w:rPr>
              <w:t>Согласно тарифам, установленным ПАО «Ростелеком»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Все категории должностей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B093B" w:rsidRPr="007D651A" w:rsidTr="009B093B">
        <w:trPr>
          <w:trHeight w:val="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междугородние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93B" w:rsidRPr="007D651A" w:rsidRDefault="00454121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454121" w:rsidP="00BC06FD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 xml:space="preserve">не более </w:t>
            </w:r>
            <w:r w:rsidR="00BC06FD" w:rsidRPr="007D651A">
              <w:rPr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9B093B" w:rsidRPr="007D651A" w:rsidRDefault="009B093B" w:rsidP="009B093B">
      <w:p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7D651A">
        <w:rPr>
          <w:b/>
          <w:color w:val="000000" w:themeColor="text1"/>
          <w:sz w:val="26"/>
          <w:szCs w:val="26"/>
        </w:rPr>
        <w:t>З</w:t>
      </w:r>
      <w:r w:rsidRPr="007D651A">
        <w:rPr>
          <w:b/>
          <w:color w:val="000000" w:themeColor="text1"/>
          <w:sz w:val="26"/>
          <w:szCs w:val="26"/>
          <w:vertAlign w:val="subscript"/>
        </w:rPr>
        <w:t>пов</w:t>
      </w:r>
      <w:proofErr w:type="spellEnd"/>
      <w:r w:rsidRPr="007D651A">
        <w:rPr>
          <w:b/>
          <w:color w:val="000000" w:themeColor="text1"/>
          <w:sz w:val="26"/>
          <w:szCs w:val="26"/>
          <w:vertAlign w:val="subscript"/>
        </w:rPr>
        <w:t xml:space="preserve"> </w:t>
      </w:r>
      <w:r w:rsidR="00454121" w:rsidRPr="007D651A">
        <w:rPr>
          <w:b/>
          <w:color w:val="000000" w:themeColor="text1"/>
          <w:sz w:val="26"/>
          <w:szCs w:val="26"/>
        </w:rPr>
        <w:t xml:space="preserve">≤ </w:t>
      </w:r>
      <w:r w:rsidR="00AC0607" w:rsidRPr="007D651A">
        <w:rPr>
          <w:b/>
          <w:color w:val="000000" w:themeColor="text1"/>
          <w:sz w:val="26"/>
          <w:szCs w:val="26"/>
        </w:rPr>
        <w:t>5</w:t>
      </w:r>
      <w:r w:rsidR="00BC06FD" w:rsidRPr="007D651A">
        <w:rPr>
          <w:b/>
          <w:color w:val="000000" w:themeColor="text1"/>
          <w:sz w:val="26"/>
          <w:szCs w:val="26"/>
        </w:rPr>
        <w:t>0</w:t>
      </w:r>
      <w:r w:rsidRPr="007D651A">
        <w:rPr>
          <w:b/>
          <w:color w:val="000000" w:themeColor="text1"/>
          <w:sz w:val="26"/>
          <w:szCs w:val="26"/>
        </w:rPr>
        <w:t> 000,00 руб. в год</w:t>
      </w:r>
    </w:p>
    <w:p w:rsidR="009B093B" w:rsidRPr="007D651A" w:rsidRDefault="009B093B" w:rsidP="009B093B">
      <w:pPr>
        <w:spacing w:line="360" w:lineRule="auto"/>
        <w:contextualSpacing/>
        <w:rPr>
          <w:color w:val="000000" w:themeColor="text1"/>
          <w:sz w:val="26"/>
          <w:szCs w:val="26"/>
        </w:rPr>
      </w:pPr>
    </w:p>
    <w:p w:rsidR="009B093B" w:rsidRPr="007D651A" w:rsidRDefault="009B093B" w:rsidP="009B093B">
      <w:pPr>
        <w:spacing w:line="360" w:lineRule="auto"/>
        <w:contextualSpacing/>
        <w:jc w:val="both"/>
        <w:rPr>
          <w:i/>
          <w:iCs/>
          <w:color w:val="000000"/>
          <w:sz w:val="26"/>
          <w:szCs w:val="26"/>
        </w:rPr>
      </w:pPr>
      <w:r w:rsidRPr="007D651A">
        <w:rPr>
          <w:b/>
          <w:i/>
          <w:iCs/>
          <w:color w:val="000000"/>
          <w:sz w:val="26"/>
          <w:szCs w:val="26"/>
        </w:rPr>
        <w:t>Примечание:</w:t>
      </w:r>
      <w:r w:rsidRPr="007D651A"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7D651A">
        <w:rPr>
          <w:i/>
          <w:iCs/>
          <w:color w:val="000000"/>
          <w:sz w:val="26"/>
          <w:szCs w:val="26"/>
        </w:rPr>
        <w:t>Количество абонентских номеров для передачи голосовой информации, используемых для местных и междугородних телефонных соединений, может отличаться от приведенного в зависимости от решаемых административных задач.</w:t>
      </w:r>
      <w:proofErr w:type="gramEnd"/>
      <w:r w:rsidRPr="007D651A">
        <w:rPr>
          <w:i/>
          <w:iCs/>
          <w:color w:val="000000"/>
          <w:sz w:val="26"/>
          <w:szCs w:val="26"/>
        </w:rPr>
        <w:t xml:space="preserve"> При этом оплата вышеуказанных услуг </w:t>
      </w:r>
      <w:r w:rsidR="00BC06FD" w:rsidRPr="007D651A">
        <w:rPr>
          <w:i/>
          <w:iCs/>
          <w:color w:val="000000"/>
          <w:sz w:val="26"/>
          <w:szCs w:val="26"/>
        </w:rPr>
        <w:t xml:space="preserve">будет осуществляться в пределах доведенных лимитов бюджетных обязательств на обеспечение функций </w:t>
      </w:r>
      <w:r w:rsidR="00BC06FD" w:rsidRPr="007D651A">
        <w:rPr>
          <w:i/>
          <w:color w:val="000000" w:themeColor="text1"/>
          <w:sz w:val="26"/>
        </w:rPr>
        <w:t>инспекции гостехнадзора Калужской области.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134"/>
        <w:gridCol w:w="1519"/>
        <w:gridCol w:w="40"/>
        <w:gridCol w:w="1276"/>
        <w:gridCol w:w="2977"/>
        <w:gridCol w:w="283"/>
      </w:tblGrid>
      <w:tr w:rsidR="009B093B" w:rsidRPr="007D651A" w:rsidTr="00814BE7">
        <w:trPr>
          <w:trHeight w:val="30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B093B" w:rsidRPr="007D651A" w:rsidRDefault="009B093B" w:rsidP="009B093B">
            <w:pPr>
              <w:pStyle w:val="a5"/>
              <w:numPr>
                <w:ilvl w:val="2"/>
                <w:numId w:val="6"/>
              </w:numPr>
              <w:spacing w:after="200" w:line="360" w:lineRule="auto"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Затраты на оплату услуг подвижной связи (</w:t>
            </w:r>
            <w:proofErr w:type="spellStart"/>
            <w:r w:rsidRPr="007D651A">
              <w:rPr>
                <w:b/>
                <w:bCs/>
                <w:color w:val="000000"/>
                <w:sz w:val="26"/>
                <w:szCs w:val="26"/>
              </w:rPr>
              <w:t>З</w:t>
            </w:r>
            <w:r w:rsidRPr="007D651A">
              <w:rPr>
                <w:b/>
                <w:bCs/>
                <w:color w:val="000000"/>
                <w:sz w:val="26"/>
                <w:szCs w:val="26"/>
                <w:vertAlign w:val="subscript"/>
              </w:rPr>
              <w:t>сот</w:t>
            </w:r>
            <w:proofErr w:type="spellEnd"/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) </w:t>
            </w:r>
            <w:r w:rsidRPr="007D651A">
              <w:rPr>
                <w:b/>
                <w:sz w:val="26"/>
                <w:szCs w:val="26"/>
              </w:rPr>
              <w:t>определяются по формуле:</w:t>
            </w:r>
          </w:p>
        </w:tc>
      </w:tr>
      <w:tr w:rsidR="009B093B" w:rsidRPr="007D651A" w:rsidTr="00814BE7">
        <w:trPr>
          <w:trHeight w:val="30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D651A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83AFB77" wp14:editId="69CDFAB1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66675</wp:posOffset>
                  </wp:positionV>
                  <wp:extent cx="1857375" cy="495300"/>
                  <wp:effectExtent l="0" t="0" r="0" b="0"/>
                  <wp:wrapNone/>
                  <wp:docPr id="18" name="Рисунок 18" descr="base_23589_93521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base_23589_93521_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9B093B" w:rsidRPr="007D651A" w:rsidTr="009B093B">
              <w:trPr>
                <w:trHeight w:val="300"/>
                <w:tblCellSpacing w:w="0" w:type="dxa"/>
              </w:trPr>
              <w:tc>
                <w:tcPr>
                  <w:tcW w:w="8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B093B" w:rsidRPr="007D651A" w:rsidTr="008D0629">
        <w:trPr>
          <w:gridAfter w:val="1"/>
          <w:wAfter w:w="283" w:type="dxa"/>
          <w:trHeight w:val="1134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D651A">
              <w:rPr>
                <w:color w:val="000000"/>
                <w:sz w:val="26"/>
                <w:szCs w:val="26"/>
              </w:rPr>
              <w:t xml:space="preserve">где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Q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сот</w:t>
            </w:r>
            <w:r w:rsidRPr="007D651A">
              <w:rPr>
                <w:color w:val="000000"/>
                <w:sz w:val="26"/>
                <w:szCs w:val="26"/>
              </w:rPr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</w:t>
            </w:r>
            <w:r w:rsidR="00BC06FD" w:rsidRPr="007D651A">
              <w:rPr>
                <w:color w:val="000000"/>
                <w:sz w:val="26"/>
                <w:szCs w:val="26"/>
              </w:rPr>
              <w:t xml:space="preserve"> </w:t>
            </w:r>
            <w:r w:rsidR="00BC06FD" w:rsidRPr="007D651A">
              <w:rPr>
                <w:color w:val="000000" w:themeColor="text1"/>
                <w:sz w:val="26"/>
              </w:rPr>
              <w:t>инспекцией гостехнадзора Калужской области</w:t>
            </w:r>
            <w:r w:rsidRPr="007D651A">
              <w:rPr>
                <w:color w:val="000000"/>
                <w:sz w:val="26"/>
                <w:szCs w:val="26"/>
              </w:rPr>
              <w:t xml:space="preserve"> (далее – нормативы) в соответствии с пунктом 5 Положения о порядке определения нормативных затрат на </w:t>
            </w:r>
            <w:r w:rsidRPr="007D651A">
              <w:rPr>
                <w:color w:val="000000"/>
                <w:sz w:val="26"/>
                <w:szCs w:val="26"/>
              </w:rPr>
              <w:lastRenderedPageBreak/>
              <w:t>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</w:t>
            </w:r>
            <w:proofErr w:type="gramEnd"/>
            <w:r w:rsidRPr="007D651A">
              <w:rPr>
                <w:color w:val="000000"/>
                <w:sz w:val="26"/>
                <w:szCs w:val="26"/>
              </w:rPr>
              <w:t xml:space="preserve">), </w:t>
            </w:r>
            <w:proofErr w:type="gramStart"/>
            <w:r w:rsidRPr="007D651A">
              <w:rPr>
                <w:color w:val="000000"/>
                <w:sz w:val="26"/>
                <w:szCs w:val="26"/>
              </w:rPr>
              <w:t>утвержденного постановлением Правительства Калужской области (далее - нормативы государственных органов), с учетом нормативов обеспечения функций государственных органов, применяемых при расчете нормативных затрат на приобретение средств подвижной связи и услуг подвижной связи, предусмотренных приложением N 1 к правилам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учреждения), утвержденным Постановлением Правительства Калужской</w:t>
            </w:r>
            <w:proofErr w:type="gramEnd"/>
            <w:r w:rsidRPr="007D651A">
              <w:rPr>
                <w:color w:val="000000"/>
                <w:sz w:val="26"/>
                <w:szCs w:val="26"/>
              </w:rPr>
              <w:t xml:space="preserve"> области от 16.02.2016 № 100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учреждения)» (далее – Правила) (далее - нормативы затрат на приобретение сре</w:t>
            </w:r>
            <w:proofErr w:type="gramStart"/>
            <w:r w:rsidRPr="007D651A">
              <w:rPr>
                <w:color w:val="000000"/>
                <w:sz w:val="26"/>
                <w:szCs w:val="26"/>
              </w:rPr>
              <w:t>дств св</w:t>
            </w:r>
            <w:proofErr w:type="gramEnd"/>
            <w:r w:rsidRPr="007D651A">
              <w:rPr>
                <w:color w:val="000000"/>
                <w:sz w:val="26"/>
                <w:szCs w:val="26"/>
              </w:rPr>
              <w:t>язи);</w:t>
            </w:r>
          </w:p>
          <w:p w:rsidR="00AF4B49" w:rsidRPr="007D651A" w:rsidRDefault="009B093B" w:rsidP="009B093B">
            <w:pPr>
              <w:spacing w:line="360" w:lineRule="auto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P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D651A">
              <w:rPr>
                <w:color w:val="000000"/>
                <w:sz w:val="26"/>
                <w:szCs w:val="26"/>
                <w:vertAlign w:val="subscript"/>
              </w:rPr>
              <w:t xml:space="preserve"> сот</w:t>
            </w:r>
            <w:r w:rsidRPr="007D651A">
              <w:rPr>
                <w:color w:val="000000"/>
                <w:sz w:val="26"/>
                <w:szCs w:val="26"/>
              </w:rPr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затрат на приобретение сре</w:t>
            </w:r>
            <w:proofErr w:type="gramStart"/>
            <w:r w:rsidRPr="007D651A">
              <w:rPr>
                <w:color w:val="000000"/>
                <w:sz w:val="26"/>
                <w:szCs w:val="26"/>
              </w:rPr>
              <w:t>дств св</w:t>
            </w:r>
            <w:proofErr w:type="gramEnd"/>
            <w:r w:rsidRPr="007D651A">
              <w:rPr>
                <w:color w:val="000000"/>
                <w:sz w:val="26"/>
                <w:szCs w:val="26"/>
              </w:rPr>
              <w:t>язи;</w:t>
            </w:r>
          </w:p>
          <w:p w:rsidR="009B093B" w:rsidRPr="007D651A" w:rsidRDefault="00AF4B49" w:rsidP="009B093B">
            <w:pPr>
              <w:spacing w:line="360" w:lineRule="auto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B093B" w:rsidRPr="007D651A">
              <w:rPr>
                <w:color w:val="000000"/>
                <w:sz w:val="26"/>
                <w:szCs w:val="26"/>
              </w:rPr>
              <w:t>N</w:t>
            </w:r>
            <w:r w:rsidR="009B093B" w:rsidRPr="007D651A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="009B093B" w:rsidRPr="007D651A">
              <w:rPr>
                <w:color w:val="000000"/>
                <w:sz w:val="26"/>
                <w:szCs w:val="26"/>
                <w:vertAlign w:val="subscript"/>
              </w:rPr>
              <w:t xml:space="preserve"> сот</w:t>
            </w:r>
            <w:r w:rsidR="009B093B" w:rsidRPr="007D651A">
              <w:rPr>
                <w:color w:val="000000"/>
                <w:sz w:val="26"/>
                <w:szCs w:val="26"/>
              </w:rPr>
              <w:t xml:space="preserve"> - количество месяцев предоставления услуги по</w:t>
            </w:r>
            <w:r w:rsidR="00390DEE" w:rsidRPr="007D651A">
              <w:rPr>
                <w:color w:val="000000"/>
                <w:sz w:val="26"/>
                <w:szCs w:val="26"/>
              </w:rPr>
              <w:t>движной связи по i-й должности.</w:t>
            </w:r>
          </w:p>
        </w:tc>
      </w:tr>
      <w:tr w:rsidR="009B093B" w:rsidRPr="007D651A" w:rsidTr="008D0629">
        <w:trPr>
          <w:gridAfter w:val="1"/>
          <w:wAfter w:w="283" w:type="dxa"/>
          <w:trHeight w:val="61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lastRenderedPageBreak/>
              <w:t>Норматив количества абонентских номеров пользовательского (оконечного)</w:t>
            </w:r>
            <w:r w:rsidRPr="007D651A">
              <w:rPr>
                <w:b/>
                <w:bCs/>
                <w:color w:val="000000"/>
                <w:sz w:val="26"/>
                <w:szCs w:val="26"/>
              </w:rPr>
              <w:br/>
              <w:t>оборудования, подключенного к сети подвижной связи</w:t>
            </w:r>
          </w:p>
        </w:tc>
      </w:tr>
      <w:tr w:rsidR="009B093B" w:rsidRPr="007D651A" w:rsidTr="008D0629">
        <w:trPr>
          <w:gridAfter w:val="1"/>
          <w:wAfter w:w="283" w:type="dxa"/>
          <w:trHeight w:val="525"/>
        </w:trPr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Количество абонентских </w:t>
            </w:r>
            <w:r w:rsidRPr="007D651A">
              <w:rPr>
                <w:b/>
                <w:bCs/>
                <w:color w:val="000000"/>
                <w:sz w:val="26"/>
                <w:szCs w:val="26"/>
              </w:rPr>
              <w:br/>
              <w:t>номеров, ед.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Категория должностей</w:t>
            </w:r>
          </w:p>
        </w:tc>
      </w:tr>
      <w:tr w:rsidR="009B093B" w:rsidRPr="007D651A" w:rsidTr="008D0629">
        <w:trPr>
          <w:gridAfter w:val="1"/>
          <w:wAfter w:w="283" w:type="dxa"/>
          <w:trHeight w:val="600"/>
        </w:trPr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5F1032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B" w:rsidRPr="007D651A" w:rsidRDefault="009B093B" w:rsidP="005F1032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категория "руководители" - высшая группа должностей</w:t>
            </w:r>
          </w:p>
        </w:tc>
      </w:tr>
      <w:tr w:rsidR="009B093B" w:rsidRPr="007D651A" w:rsidTr="008D0629">
        <w:trPr>
          <w:gridAfter w:val="1"/>
          <w:wAfter w:w="283" w:type="dxa"/>
          <w:trHeight w:val="1035"/>
        </w:trPr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5F1032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B" w:rsidRPr="007D651A" w:rsidRDefault="009B093B" w:rsidP="005F1032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категория "руководители" -</w:t>
            </w:r>
            <w:r w:rsidR="005F1032" w:rsidRPr="007D651A">
              <w:rPr>
                <w:sz w:val="26"/>
                <w:szCs w:val="26"/>
              </w:rPr>
              <w:t xml:space="preserve"> главная группа должностей;</w:t>
            </w:r>
          </w:p>
        </w:tc>
      </w:tr>
      <w:tr w:rsidR="009B093B" w:rsidRPr="007D651A" w:rsidTr="008D0629">
        <w:trPr>
          <w:gridAfter w:val="1"/>
          <w:wAfter w:w="283" w:type="dxa"/>
          <w:trHeight w:val="558"/>
        </w:trPr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5F1032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категория "специалисты" - главная и ведущая группы должностей;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эксперты</w:t>
            </w:r>
          </w:p>
        </w:tc>
      </w:tr>
      <w:tr w:rsidR="009B093B" w:rsidRPr="007D651A" w:rsidTr="008D0629">
        <w:trPr>
          <w:gridAfter w:val="1"/>
          <w:wAfter w:w="283" w:type="dxa"/>
          <w:trHeight w:val="6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lastRenderedPageBreak/>
              <w:t>Нормативы цены услуг подвижной связи,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количества и цены средств подвижной связи</w:t>
            </w:r>
          </w:p>
        </w:tc>
      </w:tr>
      <w:tr w:rsidR="009B093B" w:rsidRPr="007D651A" w:rsidTr="008D0629">
        <w:trPr>
          <w:gridAfter w:val="1"/>
          <w:wAfter w:w="283" w:type="dxa"/>
          <w:trHeight w:val="17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Количество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сре</w:t>
            </w:r>
            <w:proofErr w:type="gramStart"/>
            <w:r w:rsidRPr="007D651A">
              <w:rPr>
                <w:b/>
                <w:bCs/>
                <w:color w:val="000000"/>
                <w:sz w:val="26"/>
                <w:szCs w:val="26"/>
              </w:rPr>
              <w:t>дств</w:t>
            </w:r>
            <w:r w:rsidRPr="007D651A">
              <w:rPr>
                <w:b/>
                <w:bCs/>
                <w:color w:val="000000"/>
                <w:sz w:val="26"/>
                <w:szCs w:val="26"/>
              </w:rPr>
              <w:br/>
              <w:t>св</w:t>
            </w:r>
            <w:proofErr w:type="gramEnd"/>
            <w:r w:rsidRPr="007D651A">
              <w:rPr>
                <w:b/>
                <w:bCs/>
                <w:color w:val="000000"/>
                <w:sz w:val="26"/>
                <w:szCs w:val="26"/>
              </w:rPr>
              <w:t>язи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Цена приобретения</w:t>
            </w:r>
            <w:r w:rsidRPr="007D651A">
              <w:rPr>
                <w:b/>
                <w:bCs/>
                <w:color w:val="000000"/>
                <w:sz w:val="26"/>
                <w:szCs w:val="26"/>
              </w:rPr>
              <w:br/>
              <w:t>сре</w:t>
            </w:r>
            <w:proofErr w:type="gramStart"/>
            <w:r w:rsidRPr="007D651A">
              <w:rPr>
                <w:b/>
                <w:bCs/>
                <w:color w:val="000000"/>
                <w:sz w:val="26"/>
                <w:szCs w:val="26"/>
              </w:rPr>
              <w:t>дств св</w:t>
            </w:r>
            <w:proofErr w:type="gramEnd"/>
            <w:r w:rsidRPr="007D651A">
              <w:rPr>
                <w:b/>
                <w:bCs/>
                <w:color w:val="000000"/>
                <w:sz w:val="26"/>
                <w:szCs w:val="26"/>
              </w:rPr>
              <w:t>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Расходы на услуги</w:t>
            </w:r>
            <w:r w:rsidRPr="007D651A">
              <w:rPr>
                <w:b/>
                <w:bCs/>
                <w:color w:val="000000"/>
                <w:sz w:val="26"/>
                <w:szCs w:val="26"/>
              </w:rPr>
              <w:br/>
              <w:t>связи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Количество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пользователей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Категория </w:t>
            </w:r>
            <w:r w:rsidRPr="007D651A">
              <w:rPr>
                <w:b/>
                <w:bCs/>
                <w:color w:val="000000"/>
                <w:sz w:val="26"/>
                <w:szCs w:val="26"/>
              </w:rPr>
              <w:br/>
              <w:t>должностей</w:t>
            </w:r>
          </w:p>
        </w:tc>
      </w:tr>
      <w:tr w:rsidR="009B093B" w:rsidRPr="007D651A" w:rsidTr="00F31385">
        <w:trPr>
          <w:gridAfter w:val="1"/>
          <w:wAfter w:w="283" w:type="dxa"/>
          <w:trHeight w:val="1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 xml:space="preserve">не более 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не более 10 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ежемесячно</w:t>
            </w:r>
            <w:r w:rsidRPr="007D651A">
              <w:rPr>
                <w:color w:val="000000"/>
                <w:sz w:val="26"/>
                <w:szCs w:val="26"/>
              </w:rPr>
              <w:br/>
              <w:t>не более 2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3B" w:rsidRPr="007D651A" w:rsidRDefault="005F1032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B" w:rsidRPr="007D651A" w:rsidRDefault="009B093B" w:rsidP="005F1032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категория "руководители" - высшая группа должностей</w:t>
            </w:r>
          </w:p>
        </w:tc>
      </w:tr>
      <w:tr w:rsidR="009B093B" w:rsidRPr="007D651A" w:rsidTr="00F31385">
        <w:trPr>
          <w:gridAfter w:val="1"/>
          <w:wAfter w:w="283" w:type="dxa"/>
          <w:trHeight w:val="2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не более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 xml:space="preserve"> 1 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не более 5 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ежемесячно</w:t>
            </w:r>
            <w:r w:rsidRPr="007D651A">
              <w:rPr>
                <w:color w:val="000000"/>
                <w:sz w:val="26"/>
                <w:szCs w:val="26"/>
              </w:rPr>
              <w:br/>
              <w:t>не более 1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3B" w:rsidRPr="007D651A" w:rsidRDefault="005F1032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B" w:rsidRPr="007D651A" w:rsidRDefault="009B093B" w:rsidP="005F1032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категория "руководител</w:t>
            </w:r>
            <w:r w:rsidR="005F1032" w:rsidRPr="007D651A">
              <w:rPr>
                <w:color w:val="000000"/>
                <w:sz w:val="26"/>
                <w:szCs w:val="26"/>
              </w:rPr>
              <w:t>и" - главная группа должностей</w:t>
            </w:r>
          </w:p>
        </w:tc>
      </w:tr>
      <w:tr w:rsidR="009B093B" w:rsidRPr="007D651A" w:rsidTr="00F31385">
        <w:trPr>
          <w:gridAfter w:val="1"/>
          <w:wAfter w:w="283" w:type="dxa"/>
          <w:trHeight w:val="1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 xml:space="preserve">не более 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не более 3 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ежемесячно</w:t>
            </w:r>
            <w:r w:rsidRPr="007D651A">
              <w:rPr>
                <w:color w:val="000000"/>
                <w:sz w:val="26"/>
                <w:szCs w:val="26"/>
              </w:rPr>
              <w:br/>
              <w:t>не более 500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3B" w:rsidRPr="007D651A" w:rsidRDefault="005F1032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3B" w:rsidRPr="007D651A" w:rsidRDefault="009B093B" w:rsidP="005F1032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категория "специалисты" - глав</w:t>
            </w:r>
            <w:r w:rsidR="005F1032" w:rsidRPr="007D651A">
              <w:rPr>
                <w:color w:val="000000"/>
                <w:sz w:val="26"/>
                <w:szCs w:val="26"/>
              </w:rPr>
              <w:t>ная и ведущая группы должностей</w:t>
            </w:r>
            <w:r w:rsidRPr="007D651A">
              <w:rPr>
                <w:color w:val="000000"/>
                <w:sz w:val="26"/>
                <w:szCs w:val="26"/>
              </w:rPr>
              <w:br/>
            </w:r>
          </w:p>
        </w:tc>
      </w:tr>
      <w:tr w:rsidR="009B093B" w:rsidRPr="007D651A" w:rsidTr="008D0629">
        <w:trPr>
          <w:gridAfter w:val="1"/>
          <w:wAfter w:w="283" w:type="dxa"/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Нормативы количества SIM-карт</w:t>
            </w:r>
          </w:p>
        </w:tc>
      </w:tr>
      <w:tr w:rsidR="009B093B" w:rsidRPr="007D651A" w:rsidTr="008D0629">
        <w:trPr>
          <w:gridAfter w:val="1"/>
          <w:wAfter w:w="283" w:type="dxa"/>
          <w:trHeight w:val="5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Количество SIM-карт, ед.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Категория должностей </w:t>
            </w:r>
          </w:p>
        </w:tc>
      </w:tr>
      <w:tr w:rsidR="009B093B" w:rsidRPr="007D651A" w:rsidTr="008D0629">
        <w:trPr>
          <w:gridAfter w:val="1"/>
          <w:wAfter w:w="283" w:type="dxa"/>
          <w:trHeight w:val="57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5F1032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B" w:rsidRPr="007D651A" w:rsidRDefault="009B093B" w:rsidP="005F1032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категория "руководители" - высшая группа должностей</w:t>
            </w:r>
          </w:p>
        </w:tc>
      </w:tr>
      <w:tr w:rsidR="009B093B" w:rsidRPr="007D651A" w:rsidTr="008D0629">
        <w:trPr>
          <w:gridAfter w:val="1"/>
          <w:wAfter w:w="283" w:type="dxa"/>
          <w:trHeight w:val="9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5F1032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B" w:rsidRPr="007D651A" w:rsidRDefault="009B093B" w:rsidP="005F1032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категория "руководител</w:t>
            </w:r>
            <w:r w:rsidR="005F1032" w:rsidRPr="007D651A">
              <w:rPr>
                <w:color w:val="000000"/>
                <w:sz w:val="26"/>
                <w:szCs w:val="26"/>
              </w:rPr>
              <w:t>и" - главная группа должностей;</w:t>
            </w:r>
          </w:p>
        </w:tc>
      </w:tr>
      <w:tr w:rsidR="009B093B" w:rsidRPr="007D651A" w:rsidTr="008D0629">
        <w:trPr>
          <w:gridAfter w:val="1"/>
          <w:wAfter w:w="283" w:type="dxa"/>
          <w:trHeight w:val="7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93B" w:rsidRPr="007D651A" w:rsidRDefault="005F1032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категория "специалисты" - главная и ведущая группы должностей; эксперты</w:t>
            </w:r>
          </w:p>
        </w:tc>
      </w:tr>
      <w:tr w:rsidR="009B093B" w:rsidRPr="007D651A" w:rsidTr="008D0629">
        <w:trPr>
          <w:gridAfter w:val="1"/>
          <w:wAfter w:w="283" w:type="dxa"/>
          <w:trHeight w:val="171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7D651A">
              <w:rPr>
                <w:b/>
                <w:iCs/>
                <w:sz w:val="26"/>
                <w:szCs w:val="26"/>
              </w:rPr>
              <w:t>З</w:t>
            </w:r>
            <w:r w:rsidRPr="007D651A">
              <w:rPr>
                <w:b/>
                <w:iCs/>
                <w:sz w:val="26"/>
                <w:szCs w:val="26"/>
                <w:vertAlign w:val="subscript"/>
              </w:rPr>
              <w:t>сот</w:t>
            </w:r>
            <w:proofErr w:type="spellEnd"/>
            <w:r w:rsidRPr="007D651A">
              <w:rPr>
                <w:b/>
                <w:iCs/>
                <w:sz w:val="26"/>
                <w:szCs w:val="26"/>
              </w:rPr>
              <w:t xml:space="preserve"> ≤ </w:t>
            </w:r>
            <w:r w:rsidR="005F1032" w:rsidRPr="007D651A">
              <w:rPr>
                <w:b/>
                <w:iCs/>
                <w:sz w:val="26"/>
                <w:szCs w:val="26"/>
              </w:rPr>
              <w:t>10 000,00</w:t>
            </w:r>
            <w:r w:rsidRPr="007D651A">
              <w:rPr>
                <w:b/>
                <w:iCs/>
                <w:sz w:val="26"/>
                <w:szCs w:val="26"/>
              </w:rPr>
              <w:t xml:space="preserve"> руб. в год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iCs/>
                <w:sz w:val="26"/>
                <w:szCs w:val="26"/>
              </w:rPr>
            </w:pPr>
          </w:p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i/>
                <w:iCs/>
                <w:sz w:val="26"/>
                <w:szCs w:val="26"/>
              </w:rPr>
            </w:pPr>
            <w:r w:rsidRPr="007D651A">
              <w:rPr>
                <w:b/>
                <w:i/>
                <w:iCs/>
                <w:sz w:val="26"/>
                <w:szCs w:val="26"/>
              </w:rPr>
              <w:t>Примечание:</w:t>
            </w:r>
            <w:r w:rsidRPr="007D651A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7D651A">
              <w:rPr>
                <w:i/>
                <w:iCs/>
                <w:sz w:val="26"/>
                <w:szCs w:val="26"/>
              </w:rPr>
              <w:t xml:space="preserve">Количество абонентских номеров пользовательского (оконечного) оборудования, подключенного к сети подвижной связи, может отличаться от </w:t>
            </w:r>
            <w:r w:rsidRPr="007D651A">
              <w:rPr>
                <w:i/>
                <w:iCs/>
                <w:sz w:val="26"/>
                <w:szCs w:val="26"/>
              </w:rPr>
              <w:lastRenderedPageBreak/>
              <w:t>приведенного в зависимости от решаемых административных задач.</w:t>
            </w:r>
            <w:proofErr w:type="gramEnd"/>
            <w:r w:rsidRPr="007D651A">
              <w:rPr>
                <w:i/>
                <w:iCs/>
                <w:sz w:val="26"/>
                <w:szCs w:val="26"/>
              </w:rPr>
              <w:t xml:space="preserve"> При этом оплата вышеуказанных услуг будет осуществляться в пределах доведенных лимитов бюджетных обязательств </w:t>
            </w:r>
            <w:r w:rsidR="00814BE7" w:rsidRPr="007D651A">
              <w:rPr>
                <w:i/>
                <w:iCs/>
                <w:color w:val="000000"/>
                <w:sz w:val="26"/>
                <w:szCs w:val="26"/>
              </w:rPr>
              <w:t xml:space="preserve">обеспечение функций </w:t>
            </w:r>
            <w:r w:rsidR="00814BE7" w:rsidRPr="007D651A">
              <w:rPr>
                <w:i/>
                <w:color w:val="000000" w:themeColor="text1"/>
                <w:sz w:val="26"/>
              </w:rPr>
              <w:t>инспекции гостехнадзора Калужской области</w:t>
            </w:r>
            <w:r w:rsidRPr="007D651A">
              <w:rPr>
                <w:i/>
                <w:iCs/>
                <w:sz w:val="26"/>
                <w:szCs w:val="26"/>
              </w:rPr>
              <w:t>.</w:t>
            </w:r>
          </w:p>
          <w:p w:rsidR="009B093B" w:rsidRPr="007D651A" w:rsidRDefault="009B093B" w:rsidP="000924DC">
            <w:pPr>
              <w:spacing w:line="360" w:lineRule="auto"/>
              <w:contextualSpacing/>
              <w:rPr>
                <w:b/>
                <w:iCs/>
                <w:sz w:val="26"/>
                <w:szCs w:val="26"/>
              </w:rPr>
            </w:pPr>
          </w:p>
          <w:p w:rsidR="000924DC" w:rsidRPr="007D651A" w:rsidRDefault="000924DC" w:rsidP="000924DC">
            <w:pPr>
              <w:pStyle w:val="a5"/>
              <w:numPr>
                <w:ilvl w:val="2"/>
                <w:numId w:val="6"/>
              </w:numPr>
              <w:spacing w:after="20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      </w:r>
            <w:proofErr w:type="spellStart"/>
            <w:r w:rsidRPr="007D651A">
              <w:rPr>
                <w:rFonts w:eastAsiaTheme="minorHAnsi"/>
                <w:b/>
                <w:sz w:val="26"/>
                <w:szCs w:val="26"/>
                <w:lang w:eastAsia="en-US"/>
              </w:rPr>
              <w:t>интернет-провайдеров</w:t>
            </w:r>
            <w:proofErr w:type="spellEnd"/>
            <w:r w:rsidRPr="007D651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для планшетных компьютеров (</w:t>
            </w:r>
            <w:proofErr w:type="spellStart"/>
            <w:r w:rsidRPr="007D651A">
              <w:rPr>
                <w:rFonts w:eastAsiaTheme="minorHAnsi"/>
                <w:b/>
                <w:sz w:val="26"/>
                <w:szCs w:val="26"/>
                <w:lang w:eastAsia="en-US"/>
              </w:rPr>
              <w:t>З</w:t>
            </w:r>
            <w:r w:rsidRPr="007D651A">
              <w:rPr>
                <w:rFonts w:eastAsiaTheme="minorHAnsi"/>
                <w:b/>
                <w:sz w:val="26"/>
                <w:szCs w:val="26"/>
                <w:vertAlign w:val="subscript"/>
                <w:lang w:eastAsia="en-US"/>
              </w:rPr>
              <w:t>ип</w:t>
            </w:r>
            <w:proofErr w:type="spellEnd"/>
            <w:r w:rsidRPr="007D651A">
              <w:rPr>
                <w:rFonts w:eastAsiaTheme="minorHAnsi"/>
                <w:b/>
                <w:sz w:val="26"/>
                <w:szCs w:val="26"/>
                <w:lang w:eastAsia="en-US"/>
              </w:rPr>
              <w:t>) определяются по формуле:</w:t>
            </w:r>
          </w:p>
          <w:p w:rsidR="000924DC" w:rsidRPr="007D651A" w:rsidRDefault="000924DC" w:rsidP="000924D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D651A">
              <w:rPr>
                <w:rFonts w:eastAsiaTheme="minorHAnsi"/>
                <w:noProof/>
                <w:position w:val="-30"/>
                <w:sz w:val="26"/>
                <w:szCs w:val="26"/>
              </w:rPr>
              <w:drawing>
                <wp:inline distT="0" distB="0" distL="0" distR="0" wp14:anchorId="1E1738D0" wp14:editId="7BEB353D">
                  <wp:extent cx="2027555" cy="55689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4DC" w:rsidRPr="007D651A" w:rsidRDefault="000924DC" w:rsidP="000924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924DC" w:rsidRPr="007D651A" w:rsidRDefault="000924DC" w:rsidP="000924D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D651A">
              <w:rPr>
                <w:rFonts w:eastAsiaTheme="minorHAnsi"/>
                <w:sz w:val="26"/>
                <w:szCs w:val="26"/>
                <w:lang w:eastAsia="en-US"/>
              </w:rPr>
              <w:t xml:space="preserve">где </w:t>
            </w:r>
            <w:proofErr w:type="spellStart"/>
            <w:r w:rsidRPr="007D651A">
              <w:rPr>
                <w:rFonts w:eastAsiaTheme="minorHAnsi"/>
                <w:sz w:val="26"/>
                <w:szCs w:val="26"/>
                <w:lang w:eastAsia="en-US"/>
              </w:rPr>
              <w:t>Q</w:t>
            </w:r>
            <w:r w:rsidRPr="007D651A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i</w:t>
            </w:r>
            <w:proofErr w:type="spellEnd"/>
            <w:r w:rsidRPr="007D651A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 xml:space="preserve"> </w:t>
            </w:r>
            <w:proofErr w:type="spellStart"/>
            <w:r w:rsidRPr="007D651A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ип</w:t>
            </w:r>
            <w:proofErr w:type="spellEnd"/>
            <w:r w:rsidRPr="007D651A">
              <w:rPr>
                <w:rFonts w:eastAsiaTheme="minorHAnsi"/>
                <w:sz w:val="26"/>
                <w:szCs w:val="26"/>
                <w:lang w:eastAsia="en-US"/>
              </w:rPr>
              <w:t xml:space="preserve"> - количество SIM-карт по i-й должности в соответствии с нормативами государственных органов;</w:t>
            </w:r>
          </w:p>
          <w:p w:rsidR="000924DC" w:rsidRPr="007D651A" w:rsidRDefault="000924DC" w:rsidP="000924DC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7D651A">
              <w:rPr>
                <w:rFonts w:eastAsiaTheme="minorHAnsi"/>
                <w:sz w:val="26"/>
                <w:szCs w:val="26"/>
                <w:lang w:eastAsia="en-US"/>
              </w:rPr>
              <w:t>P</w:t>
            </w:r>
            <w:r w:rsidRPr="007D651A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i</w:t>
            </w:r>
            <w:proofErr w:type="spellEnd"/>
            <w:r w:rsidRPr="007D651A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 xml:space="preserve"> </w:t>
            </w:r>
            <w:proofErr w:type="spellStart"/>
            <w:r w:rsidRPr="007D651A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ип</w:t>
            </w:r>
            <w:proofErr w:type="spellEnd"/>
            <w:r w:rsidRPr="007D651A">
              <w:rPr>
                <w:rFonts w:eastAsiaTheme="minorHAnsi"/>
                <w:sz w:val="26"/>
                <w:szCs w:val="26"/>
                <w:lang w:eastAsia="en-US"/>
              </w:rPr>
              <w:t xml:space="preserve"> - ежемесячная цена в расчете на 1 SIM-карту по i-й должности;</w:t>
            </w:r>
          </w:p>
          <w:p w:rsidR="000924DC" w:rsidRPr="007D651A" w:rsidRDefault="000924DC" w:rsidP="000924DC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7D651A">
              <w:rPr>
                <w:rFonts w:eastAsiaTheme="minorHAnsi"/>
                <w:sz w:val="26"/>
                <w:szCs w:val="26"/>
                <w:lang w:eastAsia="en-US"/>
              </w:rPr>
              <w:t>N</w:t>
            </w:r>
            <w:r w:rsidRPr="007D651A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i</w:t>
            </w:r>
            <w:proofErr w:type="spellEnd"/>
            <w:r w:rsidRPr="007D651A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 xml:space="preserve"> </w:t>
            </w:r>
            <w:proofErr w:type="spellStart"/>
            <w:r w:rsidRPr="007D651A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ип</w:t>
            </w:r>
            <w:proofErr w:type="spellEnd"/>
            <w:r w:rsidRPr="007D651A">
              <w:rPr>
                <w:rFonts w:eastAsiaTheme="minorHAnsi"/>
                <w:sz w:val="26"/>
                <w:szCs w:val="26"/>
                <w:lang w:eastAsia="en-US"/>
              </w:rPr>
              <w:t xml:space="preserve"> - количество месяцев предоставления услуги передачи данных по i-й должности.</w:t>
            </w:r>
          </w:p>
          <w:p w:rsidR="00BA1A79" w:rsidRPr="007D651A" w:rsidRDefault="000924DC" w:rsidP="000924DC">
            <w:pPr>
              <w:pStyle w:val="a5"/>
              <w:spacing w:line="360" w:lineRule="auto"/>
              <w:ind w:left="390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A1A79" w:rsidRPr="007D651A" w:rsidRDefault="00BA1A79" w:rsidP="009B093B">
            <w:pPr>
              <w:pStyle w:val="a5"/>
              <w:spacing w:line="360" w:lineRule="auto"/>
              <w:ind w:left="390"/>
              <w:rPr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261"/>
              <w:gridCol w:w="3543"/>
            </w:tblGrid>
            <w:tr w:rsidR="000924DC" w:rsidRPr="007D651A" w:rsidTr="008D0629">
              <w:trPr>
                <w:trHeight w:val="924"/>
              </w:trPr>
              <w:tc>
                <w:tcPr>
                  <w:tcW w:w="2155" w:type="dxa"/>
                </w:tcPr>
                <w:p w:rsidR="000924DC" w:rsidRPr="007D651A" w:rsidRDefault="000924DC" w:rsidP="009B093B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7D651A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Количество SIM-карт (</w:t>
                  </w:r>
                  <w:proofErr w:type="spellStart"/>
                  <w:r w:rsidRPr="007D651A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Q</w:t>
                  </w:r>
                  <w:r w:rsidRPr="007D651A">
                    <w:rPr>
                      <w:rFonts w:eastAsiaTheme="minorHAnsi"/>
                      <w:sz w:val="26"/>
                      <w:szCs w:val="26"/>
                      <w:vertAlign w:val="subscript"/>
                      <w:lang w:eastAsia="en-US"/>
                    </w:rPr>
                    <w:t>i</w:t>
                  </w:r>
                  <w:proofErr w:type="spellEnd"/>
                  <w:r w:rsidRPr="007D651A">
                    <w:rPr>
                      <w:rFonts w:eastAsiaTheme="minorHAnsi"/>
                      <w:sz w:val="26"/>
                      <w:szCs w:val="26"/>
                      <w:vertAlign w:val="subscript"/>
                      <w:lang w:eastAsia="en-US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0924DC" w:rsidRPr="007D651A" w:rsidRDefault="000924DC" w:rsidP="009B093B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7D651A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Ежемесячная цена в расчете на 1 SIM-карту (</w:t>
                  </w:r>
                  <w:proofErr w:type="spellStart"/>
                  <w:r w:rsidRPr="007D651A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P</w:t>
                  </w:r>
                  <w:r w:rsidRPr="007D651A">
                    <w:rPr>
                      <w:rFonts w:eastAsiaTheme="minorHAnsi"/>
                      <w:sz w:val="26"/>
                      <w:szCs w:val="26"/>
                      <w:vertAlign w:val="subscript"/>
                      <w:lang w:eastAsia="en-US"/>
                    </w:rPr>
                    <w:t>i</w:t>
                  </w:r>
                  <w:proofErr w:type="spellEnd"/>
                  <w:proofErr w:type="gramStart"/>
                  <w:r w:rsidRPr="007D651A">
                    <w:rPr>
                      <w:rFonts w:eastAsiaTheme="minorHAnsi"/>
                      <w:sz w:val="26"/>
                      <w:szCs w:val="26"/>
                      <w:vertAlign w:val="subscript"/>
                      <w:lang w:eastAsia="en-US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543" w:type="dxa"/>
                </w:tcPr>
                <w:p w:rsidR="008D0629" w:rsidRPr="007D651A" w:rsidRDefault="000924DC" w:rsidP="009B093B">
                  <w:pPr>
                    <w:pStyle w:val="a5"/>
                    <w:spacing w:line="360" w:lineRule="auto"/>
                    <w:ind w:left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7D651A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Количество месяцев предоставления услуги </w:t>
                  </w:r>
                </w:p>
                <w:p w:rsidR="000924DC" w:rsidRPr="007D651A" w:rsidRDefault="000924DC" w:rsidP="009B093B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7D651A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</w:t>
                  </w:r>
                  <w:proofErr w:type="spellStart"/>
                  <w:r w:rsidRPr="007D651A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N</w:t>
                  </w:r>
                  <w:r w:rsidRPr="007D651A">
                    <w:rPr>
                      <w:rFonts w:eastAsiaTheme="minorHAnsi"/>
                      <w:sz w:val="26"/>
                      <w:szCs w:val="26"/>
                      <w:vertAlign w:val="subscript"/>
                      <w:lang w:eastAsia="en-US"/>
                    </w:rPr>
                    <w:t>i</w:t>
                  </w:r>
                  <w:proofErr w:type="spellEnd"/>
                  <w:r w:rsidRPr="007D651A">
                    <w:rPr>
                      <w:rFonts w:eastAsiaTheme="minorHAnsi"/>
                      <w:sz w:val="26"/>
                      <w:szCs w:val="26"/>
                      <w:vertAlign w:val="subscript"/>
                      <w:lang w:eastAsia="en-US"/>
                    </w:rPr>
                    <w:t xml:space="preserve"> </w:t>
                  </w:r>
                  <w:proofErr w:type="spellStart"/>
                  <w:r w:rsidRPr="007D651A">
                    <w:rPr>
                      <w:rFonts w:eastAsiaTheme="minorHAnsi"/>
                      <w:sz w:val="26"/>
                      <w:szCs w:val="26"/>
                      <w:vertAlign w:val="subscript"/>
                      <w:lang w:eastAsia="en-US"/>
                    </w:rPr>
                    <w:t>ип</w:t>
                  </w:r>
                  <w:proofErr w:type="spellEnd"/>
                  <w:proofErr w:type="gramStart"/>
                  <w:r w:rsidRPr="007D651A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)</w:t>
                  </w:r>
                  <w:proofErr w:type="gramEnd"/>
                </w:p>
              </w:tc>
            </w:tr>
            <w:tr w:rsidR="000924DC" w:rsidRPr="007D651A" w:rsidTr="008D0629">
              <w:trPr>
                <w:trHeight w:val="481"/>
              </w:trPr>
              <w:tc>
                <w:tcPr>
                  <w:tcW w:w="2155" w:type="dxa"/>
                </w:tcPr>
                <w:p w:rsidR="000924DC" w:rsidRPr="007D651A" w:rsidRDefault="000924DC" w:rsidP="009B093B">
                  <w:pPr>
                    <w:pStyle w:val="a5"/>
                    <w:spacing w:line="360" w:lineRule="auto"/>
                    <w:ind w:left="0"/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7D651A">
                    <w:rPr>
                      <w:bCs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0924DC" w:rsidRPr="007D651A" w:rsidRDefault="000924DC" w:rsidP="009B093B">
                  <w:pPr>
                    <w:pStyle w:val="a5"/>
                    <w:spacing w:line="360" w:lineRule="auto"/>
                    <w:ind w:left="0"/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7D651A">
                    <w:rPr>
                      <w:bCs/>
                      <w:color w:val="000000" w:themeColor="text1"/>
                      <w:sz w:val="26"/>
                      <w:szCs w:val="26"/>
                    </w:rPr>
                    <w:t xml:space="preserve"> не более 600</w:t>
                  </w:r>
                </w:p>
              </w:tc>
              <w:tc>
                <w:tcPr>
                  <w:tcW w:w="3543" w:type="dxa"/>
                </w:tcPr>
                <w:p w:rsidR="000924DC" w:rsidRPr="007D651A" w:rsidRDefault="000924DC" w:rsidP="009B093B">
                  <w:pPr>
                    <w:pStyle w:val="a5"/>
                    <w:spacing w:line="360" w:lineRule="auto"/>
                    <w:ind w:left="0"/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7D651A">
                    <w:rPr>
                      <w:bCs/>
                      <w:color w:val="000000" w:themeColor="text1"/>
                      <w:sz w:val="26"/>
                      <w:szCs w:val="26"/>
                    </w:rPr>
                    <w:t>12</w:t>
                  </w:r>
                </w:p>
              </w:tc>
            </w:tr>
          </w:tbl>
          <w:p w:rsidR="009B093B" w:rsidRPr="007D651A" w:rsidRDefault="009B093B" w:rsidP="009B093B">
            <w:pPr>
              <w:spacing w:line="360" w:lineRule="auto"/>
              <w:contextualSpacing/>
              <w:rPr>
                <w:iCs/>
                <w:sz w:val="26"/>
                <w:szCs w:val="26"/>
              </w:rPr>
            </w:pPr>
          </w:p>
          <w:p w:rsidR="00390DEE" w:rsidRPr="007D651A" w:rsidRDefault="009B093B" w:rsidP="00390DEE">
            <w:pPr>
              <w:spacing w:line="360" w:lineRule="auto"/>
              <w:contextualSpacing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7D651A">
              <w:rPr>
                <w:b/>
                <w:iCs/>
                <w:sz w:val="26"/>
                <w:szCs w:val="26"/>
              </w:rPr>
              <w:t>З</w:t>
            </w:r>
            <w:r w:rsidR="000924DC" w:rsidRPr="007D651A">
              <w:rPr>
                <w:b/>
                <w:iCs/>
                <w:sz w:val="26"/>
                <w:szCs w:val="26"/>
                <w:vertAlign w:val="subscript"/>
              </w:rPr>
              <w:t>ип</w:t>
            </w:r>
            <w:proofErr w:type="spellEnd"/>
            <w:r w:rsidRPr="007D651A">
              <w:rPr>
                <w:b/>
                <w:iCs/>
                <w:sz w:val="26"/>
                <w:szCs w:val="26"/>
                <w:vertAlign w:val="subscript"/>
              </w:rPr>
              <w:t xml:space="preserve"> </w:t>
            </w:r>
            <w:r w:rsidRPr="007D651A">
              <w:rPr>
                <w:b/>
                <w:iCs/>
                <w:sz w:val="26"/>
                <w:szCs w:val="26"/>
              </w:rPr>
              <w:t xml:space="preserve">≤ </w:t>
            </w:r>
            <w:r w:rsidR="000924DC" w:rsidRPr="007D651A">
              <w:rPr>
                <w:b/>
                <w:iCs/>
                <w:sz w:val="26"/>
                <w:szCs w:val="26"/>
              </w:rPr>
              <w:t>14 400</w:t>
            </w:r>
            <w:r w:rsidR="00390DEE" w:rsidRPr="007D651A">
              <w:rPr>
                <w:b/>
                <w:iCs/>
                <w:sz w:val="26"/>
                <w:szCs w:val="26"/>
              </w:rPr>
              <w:t>,00 руб. в год</w:t>
            </w:r>
          </w:p>
          <w:p w:rsidR="00390DEE" w:rsidRPr="007D651A" w:rsidRDefault="00390DEE" w:rsidP="00390DEE">
            <w:pPr>
              <w:spacing w:line="360" w:lineRule="auto"/>
              <w:contextualSpacing/>
              <w:jc w:val="center"/>
              <w:rPr>
                <w:b/>
                <w:iCs/>
                <w:sz w:val="26"/>
                <w:szCs w:val="26"/>
              </w:rPr>
            </w:pPr>
          </w:p>
          <w:p w:rsidR="000924DC" w:rsidRPr="007D651A" w:rsidRDefault="008D0629" w:rsidP="00390DEE">
            <w:pPr>
              <w:pStyle w:val="a5"/>
              <w:numPr>
                <w:ilvl w:val="2"/>
                <w:numId w:val="6"/>
              </w:numPr>
              <w:spacing w:after="20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Затраты на оплату иных услуг связи в сфере информационно-коммуникационных технологий (</w:t>
            </w:r>
            <w:proofErr w:type="spellStart"/>
            <w:r w:rsidRPr="007D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</w:t>
            </w:r>
            <w:r w:rsidRPr="007D651A">
              <w:rPr>
                <w:rFonts w:eastAsiaTheme="minorHAnsi"/>
                <w:b/>
                <w:bCs/>
                <w:sz w:val="26"/>
                <w:szCs w:val="26"/>
                <w:vertAlign w:val="subscript"/>
                <w:lang w:eastAsia="en-US"/>
              </w:rPr>
              <w:t>пр</w:t>
            </w:r>
            <w:proofErr w:type="spellEnd"/>
            <w:r w:rsidRPr="007D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) определяются по формуле:</w:t>
            </w:r>
          </w:p>
        </w:tc>
      </w:tr>
    </w:tbl>
    <w:p w:rsidR="008D0629" w:rsidRPr="007D651A" w:rsidRDefault="008D0629" w:rsidP="00390DE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D651A">
        <w:rPr>
          <w:rFonts w:eastAsiaTheme="minorHAnsi"/>
          <w:b/>
          <w:bCs/>
          <w:noProof/>
          <w:position w:val="-30"/>
          <w:sz w:val="26"/>
          <w:szCs w:val="26"/>
        </w:rPr>
        <w:lastRenderedPageBreak/>
        <w:drawing>
          <wp:inline distT="0" distB="0" distL="0" distR="0" wp14:anchorId="09664F6A" wp14:editId="35013880">
            <wp:extent cx="1049655" cy="55689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29" w:rsidRPr="007D651A" w:rsidRDefault="008D0629" w:rsidP="008D06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8D0629" w:rsidRPr="007D651A" w:rsidRDefault="008D0629" w:rsidP="008D062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7D651A">
        <w:rPr>
          <w:rFonts w:eastAsiaTheme="minorHAnsi"/>
          <w:b/>
          <w:bCs/>
          <w:sz w:val="26"/>
          <w:szCs w:val="26"/>
          <w:lang w:eastAsia="en-US"/>
        </w:rPr>
        <w:t xml:space="preserve">где </w:t>
      </w:r>
      <w:proofErr w:type="spellStart"/>
      <w:r w:rsidRPr="007D651A">
        <w:rPr>
          <w:rFonts w:eastAsiaTheme="minorHAnsi"/>
          <w:b/>
          <w:bCs/>
          <w:sz w:val="26"/>
          <w:szCs w:val="26"/>
          <w:lang w:eastAsia="en-US"/>
        </w:rPr>
        <w:t>P</w:t>
      </w:r>
      <w:r w:rsidRPr="007D651A">
        <w:rPr>
          <w:rFonts w:eastAsiaTheme="minorHAnsi"/>
          <w:b/>
          <w:bCs/>
          <w:sz w:val="26"/>
          <w:szCs w:val="26"/>
          <w:vertAlign w:val="subscript"/>
          <w:lang w:eastAsia="en-US"/>
        </w:rPr>
        <w:t>i</w:t>
      </w:r>
      <w:proofErr w:type="spellEnd"/>
      <w:r w:rsidRPr="007D651A">
        <w:rPr>
          <w:rFonts w:eastAsiaTheme="minorHAnsi"/>
          <w:b/>
          <w:bCs/>
          <w:sz w:val="26"/>
          <w:szCs w:val="26"/>
          <w:vertAlign w:val="subscript"/>
          <w:lang w:eastAsia="en-US"/>
        </w:rPr>
        <w:t xml:space="preserve"> </w:t>
      </w:r>
      <w:proofErr w:type="spellStart"/>
      <w:proofErr w:type="gramStart"/>
      <w:r w:rsidRPr="007D651A">
        <w:rPr>
          <w:rFonts w:eastAsiaTheme="minorHAnsi"/>
          <w:b/>
          <w:bCs/>
          <w:sz w:val="26"/>
          <w:szCs w:val="26"/>
          <w:vertAlign w:val="subscript"/>
          <w:lang w:eastAsia="en-US"/>
        </w:rPr>
        <w:t>пр</w:t>
      </w:r>
      <w:proofErr w:type="spellEnd"/>
      <w:proofErr w:type="gramEnd"/>
      <w:r w:rsidRPr="007D651A">
        <w:rPr>
          <w:rFonts w:eastAsiaTheme="minorHAnsi"/>
          <w:b/>
          <w:bCs/>
          <w:sz w:val="26"/>
          <w:szCs w:val="26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D0629" w:rsidRPr="007D651A" w:rsidRDefault="008D0629" w:rsidP="008D062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261"/>
        <w:gridCol w:w="3543"/>
      </w:tblGrid>
      <w:tr w:rsidR="008D0629" w:rsidRPr="007D651A" w:rsidTr="00C67F96">
        <w:trPr>
          <w:trHeight w:val="924"/>
        </w:trPr>
        <w:tc>
          <w:tcPr>
            <w:tcW w:w="2155" w:type="dxa"/>
          </w:tcPr>
          <w:p w:rsidR="008D0629" w:rsidRPr="007D651A" w:rsidRDefault="008D0629" w:rsidP="00C67F96">
            <w:pPr>
              <w:pStyle w:val="a5"/>
              <w:spacing w:line="360" w:lineRule="auto"/>
              <w:ind w:left="0"/>
              <w:jc w:val="center"/>
              <w:rPr>
                <w:b/>
                <w:bCs/>
                <w:color w:val="000000" w:themeColor="text1"/>
                <w:szCs w:val="26"/>
                <w:lang w:val="en-US"/>
              </w:rPr>
            </w:pPr>
            <w:r w:rsidRPr="007D651A">
              <w:rPr>
                <w:rFonts w:eastAsiaTheme="minorHAnsi"/>
                <w:szCs w:val="26"/>
                <w:lang w:eastAsia="en-US"/>
              </w:rPr>
              <w:lastRenderedPageBreak/>
              <w:t>Наименований</w:t>
            </w:r>
          </w:p>
        </w:tc>
        <w:tc>
          <w:tcPr>
            <w:tcW w:w="3261" w:type="dxa"/>
          </w:tcPr>
          <w:p w:rsidR="008D0629" w:rsidRPr="007D651A" w:rsidRDefault="008D0629" w:rsidP="008D0629">
            <w:pPr>
              <w:pStyle w:val="a5"/>
              <w:spacing w:line="360" w:lineRule="auto"/>
              <w:ind w:left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7D651A">
              <w:rPr>
                <w:rFonts w:eastAsiaTheme="minorHAnsi"/>
                <w:szCs w:val="26"/>
                <w:lang w:eastAsia="en-US"/>
              </w:rPr>
              <w:t xml:space="preserve">Ежемесячная цена </w:t>
            </w:r>
          </w:p>
        </w:tc>
        <w:tc>
          <w:tcPr>
            <w:tcW w:w="3543" w:type="dxa"/>
          </w:tcPr>
          <w:p w:rsidR="008D0629" w:rsidRPr="007D651A" w:rsidRDefault="008D0629" w:rsidP="00C67F96">
            <w:pPr>
              <w:pStyle w:val="a5"/>
              <w:spacing w:line="360" w:lineRule="auto"/>
              <w:ind w:left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D651A">
              <w:rPr>
                <w:rFonts w:eastAsiaTheme="minorHAnsi"/>
                <w:szCs w:val="26"/>
                <w:lang w:eastAsia="en-US"/>
              </w:rPr>
              <w:t xml:space="preserve">Количество месяцев предоставления услуги </w:t>
            </w:r>
          </w:p>
          <w:p w:rsidR="008D0629" w:rsidRPr="007D651A" w:rsidRDefault="008D0629" w:rsidP="00C67F96">
            <w:pPr>
              <w:pStyle w:val="a5"/>
              <w:spacing w:line="360" w:lineRule="auto"/>
              <w:ind w:left="0"/>
              <w:jc w:val="center"/>
              <w:rPr>
                <w:b/>
                <w:bCs/>
                <w:color w:val="000000" w:themeColor="text1"/>
                <w:szCs w:val="26"/>
              </w:rPr>
            </w:pPr>
          </w:p>
        </w:tc>
      </w:tr>
      <w:tr w:rsidR="008D0629" w:rsidRPr="007D651A" w:rsidTr="00F31385">
        <w:trPr>
          <w:trHeight w:val="193"/>
        </w:trPr>
        <w:tc>
          <w:tcPr>
            <w:tcW w:w="2155" w:type="dxa"/>
          </w:tcPr>
          <w:p w:rsidR="008D0629" w:rsidRPr="007D651A" w:rsidRDefault="008D0629" w:rsidP="00C67F96">
            <w:pPr>
              <w:pStyle w:val="a5"/>
              <w:spacing w:line="360" w:lineRule="auto"/>
              <w:ind w:left="0"/>
              <w:jc w:val="center"/>
              <w:rPr>
                <w:bCs/>
                <w:color w:val="000000" w:themeColor="text1"/>
                <w:szCs w:val="26"/>
              </w:rPr>
            </w:pPr>
            <w:r w:rsidRPr="007D651A">
              <w:rPr>
                <w:bCs/>
                <w:color w:val="000000" w:themeColor="text1"/>
                <w:szCs w:val="26"/>
              </w:rPr>
              <w:t>Организация и сопровождение  в</w:t>
            </w:r>
            <w:r w:rsidRPr="007D651A">
              <w:rPr>
                <w:bCs/>
                <w:color w:val="333333"/>
                <w:szCs w:val="26"/>
                <w:shd w:val="clear" w:color="auto" w:fill="FFFFFF"/>
              </w:rPr>
              <w:t>еб</w:t>
            </w:r>
            <w:r w:rsidRPr="007D651A">
              <w:rPr>
                <w:color w:val="333333"/>
                <w:szCs w:val="26"/>
                <w:shd w:val="clear" w:color="auto" w:fill="FFFFFF"/>
              </w:rPr>
              <w:t>-</w:t>
            </w:r>
            <w:r w:rsidRPr="007D651A">
              <w:rPr>
                <w:bCs/>
                <w:color w:val="333333"/>
                <w:szCs w:val="26"/>
                <w:shd w:val="clear" w:color="auto" w:fill="FFFFFF"/>
              </w:rPr>
              <w:t>конференции</w:t>
            </w:r>
          </w:p>
        </w:tc>
        <w:tc>
          <w:tcPr>
            <w:tcW w:w="3261" w:type="dxa"/>
          </w:tcPr>
          <w:p w:rsidR="008D0629" w:rsidRPr="007D651A" w:rsidRDefault="008D0629" w:rsidP="00AC0607">
            <w:pPr>
              <w:pStyle w:val="a5"/>
              <w:spacing w:line="360" w:lineRule="auto"/>
              <w:ind w:left="0"/>
              <w:jc w:val="center"/>
              <w:rPr>
                <w:bCs/>
                <w:color w:val="000000" w:themeColor="text1"/>
                <w:szCs w:val="26"/>
              </w:rPr>
            </w:pPr>
            <w:r w:rsidRPr="007D651A">
              <w:rPr>
                <w:bCs/>
                <w:color w:val="000000" w:themeColor="text1"/>
                <w:szCs w:val="26"/>
              </w:rPr>
              <w:t xml:space="preserve"> не более </w:t>
            </w:r>
            <w:r w:rsidR="00AC0607" w:rsidRPr="007D651A">
              <w:rPr>
                <w:bCs/>
                <w:color w:val="000000" w:themeColor="text1"/>
                <w:szCs w:val="26"/>
              </w:rPr>
              <w:t>800</w:t>
            </w:r>
          </w:p>
        </w:tc>
        <w:tc>
          <w:tcPr>
            <w:tcW w:w="3543" w:type="dxa"/>
          </w:tcPr>
          <w:p w:rsidR="008D0629" w:rsidRPr="007D651A" w:rsidRDefault="008D0629" w:rsidP="00C67F96">
            <w:pPr>
              <w:pStyle w:val="a5"/>
              <w:spacing w:line="360" w:lineRule="auto"/>
              <w:ind w:left="0"/>
              <w:jc w:val="center"/>
              <w:rPr>
                <w:bCs/>
                <w:color w:val="000000" w:themeColor="text1"/>
                <w:szCs w:val="26"/>
              </w:rPr>
            </w:pPr>
            <w:r w:rsidRPr="007D651A">
              <w:rPr>
                <w:bCs/>
                <w:color w:val="000000" w:themeColor="text1"/>
                <w:szCs w:val="26"/>
              </w:rPr>
              <w:t>12</w:t>
            </w:r>
          </w:p>
        </w:tc>
      </w:tr>
    </w:tbl>
    <w:p w:rsidR="008D0629" w:rsidRPr="007D651A" w:rsidRDefault="008D0629" w:rsidP="008D0629">
      <w:pPr>
        <w:spacing w:line="360" w:lineRule="auto"/>
        <w:contextualSpacing/>
        <w:jc w:val="center"/>
        <w:rPr>
          <w:b/>
          <w:iCs/>
          <w:color w:val="000000"/>
          <w:sz w:val="26"/>
          <w:szCs w:val="26"/>
        </w:rPr>
      </w:pPr>
      <w:r w:rsidRPr="007D651A">
        <w:rPr>
          <w:b/>
          <w:sz w:val="26"/>
          <w:szCs w:val="26"/>
        </w:rPr>
        <w:t xml:space="preserve"> </w:t>
      </w:r>
      <w:proofErr w:type="spellStart"/>
      <w:r w:rsidRPr="007D651A">
        <w:rPr>
          <w:b/>
          <w:iCs/>
          <w:color w:val="000000"/>
          <w:sz w:val="26"/>
          <w:szCs w:val="26"/>
        </w:rPr>
        <w:t>З</w:t>
      </w:r>
      <w:r w:rsidRPr="007D651A">
        <w:rPr>
          <w:b/>
          <w:iCs/>
          <w:color w:val="000000"/>
          <w:sz w:val="26"/>
          <w:szCs w:val="26"/>
          <w:vertAlign w:val="subscript"/>
        </w:rPr>
        <w:t>пр</w:t>
      </w:r>
      <w:proofErr w:type="spellEnd"/>
      <w:r w:rsidRPr="007D651A">
        <w:rPr>
          <w:b/>
          <w:iCs/>
          <w:color w:val="000000"/>
          <w:sz w:val="26"/>
          <w:szCs w:val="26"/>
        </w:rPr>
        <w:t xml:space="preserve"> ≤</w:t>
      </w:r>
      <w:r w:rsidR="00AC0607" w:rsidRPr="007D651A">
        <w:rPr>
          <w:b/>
          <w:iCs/>
          <w:color w:val="000000"/>
          <w:sz w:val="26"/>
          <w:szCs w:val="26"/>
        </w:rPr>
        <w:t>9</w:t>
      </w:r>
      <w:r w:rsidRPr="007D651A">
        <w:rPr>
          <w:b/>
          <w:iCs/>
          <w:color w:val="000000"/>
          <w:sz w:val="26"/>
          <w:szCs w:val="26"/>
        </w:rPr>
        <w:t> </w:t>
      </w:r>
      <w:r w:rsidR="00AC0607" w:rsidRPr="007D651A">
        <w:rPr>
          <w:b/>
          <w:iCs/>
          <w:color w:val="000000"/>
          <w:sz w:val="26"/>
          <w:szCs w:val="26"/>
        </w:rPr>
        <w:t>600</w:t>
      </w:r>
      <w:r w:rsidRPr="007D651A">
        <w:rPr>
          <w:b/>
          <w:iCs/>
          <w:color w:val="000000"/>
          <w:sz w:val="26"/>
          <w:szCs w:val="26"/>
        </w:rPr>
        <w:t>,00 руб. в год</w:t>
      </w:r>
    </w:p>
    <w:p w:rsidR="008D0629" w:rsidRPr="007D651A" w:rsidRDefault="008D0629" w:rsidP="00163232">
      <w:pPr>
        <w:spacing w:line="360" w:lineRule="auto"/>
        <w:contextualSpacing/>
        <w:rPr>
          <w:b/>
          <w:sz w:val="26"/>
          <w:szCs w:val="26"/>
        </w:rPr>
      </w:pPr>
    </w:p>
    <w:p w:rsidR="009B093B" w:rsidRPr="007D651A" w:rsidRDefault="009B093B" w:rsidP="009B093B">
      <w:pPr>
        <w:pStyle w:val="a5"/>
        <w:numPr>
          <w:ilvl w:val="1"/>
          <w:numId w:val="6"/>
        </w:num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7D651A">
        <w:rPr>
          <w:b/>
          <w:bCs/>
          <w:color w:val="000000"/>
          <w:sz w:val="26"/>
          <w:szCs w:val="26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bCs/>
          <w:color w:val="000000"/>
          <w:sz w:val="14"/>
          <w:szCs w:val="26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B093B" w:rsidRPr="007D651A" w:rsidTr="009B093B">
        <w:trPr>
          <w:trHeight w:val="5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93B" w:rsidRPr="007D651A" w:rsidRDefault="009B093B" w:rsidP="009B093B">
            <w:pPr>
              <w:pStyle w:val="a5"/>
              <w:numPr>
                <w:ilvl w:val="2"/>
                <w:numId w:val="6"/>
              </w:numPr>
              <w:spacing w:after="200" w:line="360" w:lineRule="auto"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Затраты на оплату услуг по сопровождению и приобретению иного программного обеспечения (</w:t>
            </w:r>
            <w:proofErr w:type="spellStart"/>
            <w:r w:rsidRPr="007D651A">
              <w:rPr>
                <w:b/>
                <w:bCs/>
                <w:color w:val="000000"/>
                <w:sz w:val="26"/>
                <w:szCs w:val="26"/>
              </w:rPr>
              <w:t>З</w:t>
            </w:r>
            <w:r w:rsidRPr="007D651A">
              <w:rPr>
                <w:b/>
                <w:bCs/>
                <w:color w:val="000000"/>
                <w:sz w:val="26"/>
                <w:szCs w:val="26"/>
                <w:vertAlign w:val="subscript"/>
              </w:rPr>
              <w:t>сип</w:t>
            </w:r>
            <w:proofErr w:type="spellEnd"/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) </w:t>
            </w:r>
            <w:r w:rsidRPr="007D651A">
              <w:rPr>
                <w:b/>
                <w:sz w:val="26"/>
                <w:szCs w:val="26"/>
              </w:rPr>
              <w:t>определяются по формуле: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0AE159AD" wp14:editId="0239E6CB">
                  <wp:extent cx="1552575" cy="502920"/>
                  <wp:effectExtent l="0" t="0" r="9525" b="0"/>
                  <wp:docPr id="24" name="Рисунок 20" descr="base_23589_93521_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base_23589_93521_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93B" w:rsidRPr="007D651A" w:rsidTr="009B093B">
        <w:trPr>
          <w:trHeight w:val="9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 xml:space="preserve">где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P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g</w:t>
            </w:r>
            <w:proofErr w:type="spellEnd"/>
            <w:r w:rsidRPr="007D651A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D651A">
              <w:rPr>
                <w:color w:val="000000"/>
                <w:sz w:val="26"/>
                <w:szCs w:val="26"/>
                <w:vertAlign w:val="subscript"/>
              </w:rPr>
              <w:t>ипо</w:t>
            </w:r>
            <w:proofErr w:type="spellEnd"/>
            <w:r w:rsidRPr="007D651A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7D651A">
              <w:rPr>
                <w:color w:val="000000"/>
                <w:sz w:val="26"/>
                <w:szCs w:val="26"/>
              </w:rPr>
              <w:t>- цена сопровождения g-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го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го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го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иного программного обеспечения;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D651A">
              <w:rPr>
                <w:color w:val="000000"/>
                <w:sz w:val="26"/>
                <w:szCs w:val="26"/>
              </w:rPr>
              <w:t>P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j</w:t>
            </w:r>
            <w:proofErr w:type="spellEnd"/>
            <w:r w:rsidRPr="007D651A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D651A">
              <w:rPr>
                <w:color w:val="000000"/>
                <w:sz w:val="26"/>
                <w:szCs w:val="26"/>
                <w:vertAlign w:val="subscript"/>
              </w:rPr>
              <w:t>пнл</w:t>
            </w:r>
            <w:proofErr w:type="spellEnd"/>
            <w:r w:rsidRPr="007D651A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7D651A">
              <w:rPr>
                <w:color w:val="000000"/>
                <w:sz w:val="26"/>
                <w:szCs w:val="26"/>
              </w:rPr>
              <w:t>- цена простых (неисключительных) лицензий на использование программного обеспечения на j-е программное обеспечение, за исключе</w:t>
            </w:r>
            <w:r w:rsidR="00163232" w:rsidRPr="007D651A">
              <w:rPr>
                <w:color w:val="000000"/>
                <w:sz w:val="26"/>
                <w:szCs w:val="26"/>
              </w:rPr>
              <w:t>нием справочно-правовых систем.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1"/>
              <w:gridCol w:w="1701"/>
              <w:gridCol w:w="1701"/>
            </w:tblGrid>
            <w:tr w:rsidR="009B093B" w:rsidRPr="007D651A" w:rsidTr="00096FEF">
              <w:tc>
                <w:tcPr>
                  <w:tcW w:w="5841" w:type="dxa"/>
                  <w:vAlign w:val="center"/>
                </w:tcPr>
                <w:p w:rsidR="009B093B" w:rsidRPr="007D651A" w:rsidRDefault="009B093B" w:rsidP="00032647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b/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vAlign w:val="center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b/>
                      <w:color w:val="000000"/>
                      <w:sz w:val="26"/>
                      <w:szCs w:val="26"/>
                    </w:rPr>
                    <w:t>Расчетная потребность в год, ед.</w:t>
                  </w:r>
                </w:p>
              </w:tc>
              <w:tc>
                <w:tcPr>
                  <w:tcW w:w="1701" w:type="dxa"/>
                  <w:vAlign w:val="center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b/>
                      <w:color w:val="000000"/>
                      <w:sz w:val="26"/>
                      <w:szCs w:val="26"/>
                    </w:rPr>
                    <w:t>Цена за единицу, руб.</w:t>
                  </w:r>
                </w:p>
              </w:tc>
            </w:tr>
            <w:tr w:rsidR="009B093B" w:rsidRPr="007D651A" w:rsidTr="00096FEF">
              <w:tc>
                <w:tcPr>
                  <w:tcW w:w="5841" w:type="dxa"/>
                </w:tcPr>
                <w:p w:rsidR="009B093B" w:rsidRPr="007D651A" w:rsidRDefault="009B093B" w:rsidP="00032647">
                  <w:pPr>
                    <w:spacing w:line="360" w:lineRule="auto"/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color w:val="000000"/>
                      <w:sz w:val="26"/>
                      <w:szCs w:val="26"/>
                    </w:rPr>
                    <w:t xml:space="preserve">Программный продукт - операционная система </w:t>
                  </w:r>
                  <w:r w:rsidR="00032647" w:rsidRPr="007D651A">
                    <w:rPr>
                      <w:color w:val="000000"/>
                      <w:sz w:val="26"/>
                      <w:szCs w:val="26"/>
                    </w:rPr>
                    <w:t>для персонального компьютера</w:t>
                  </w:r>
                </w:p>
              </w:tc>
              <w:tc>
                <w:tcPr>
                  <w:tcW w:w="1701" w:type="dxa"/>
                </w:tcPr>
                <w:p w:rsidR="009B093B" w:rsidRPr="007D651A" w:rsidRDefault="00032647" w:rsidP="009B093B">
                  <w:pPr>
                    <w:spacing w:line="360" w:lineRule="auto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color w:val="000000"/>
                      <w:sz w:val="26"/>
                      <w:szCs w:val="26"/>
                    </w:rPr>
                    <w:t xml:space="preserve"> не более 2</w:t>
                  </w:r>
                </w:p>
              </w:tc>
              <w:tc>
                <w:tcPr>
                  <w:tcW w:w="1701" w:type="dxa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color w:val="000000"/>
                      <w:sz w:val="26"/>
                      <w:szCs w:val="26"/>
                    </w:rPr>
                    <w:t>не более</w:t>
                  </w:r>
                </w:p>
                <w:p w:rsidR="009B093B" w:rsidRPr="007D651A" w:rsidRDefault="00AC0607" w:rsidP="00032647">
                  <w:pPr>
                    <w:spacing w:line="360" w:lineRule="auto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color w:val="000000"/>
                      <w:sz w:val="26"/>
                      <w:szCs w:val="26"/>
                    </w:rPr>
                    <w:t>12</w:t>
                  </w:r>
                  <w:r w:rsidR="00032647" w:rsidRPr="007D651A">
                    <w:rPr>
                      <w:color w:val="000000"/>
                      <w:sz w:val="26"/>
                      <w:szCs w:val="26"/>
                    </w:rPr>
                    <w:t>000</w:t>
                  </w:r>
                  <w:r w:rsidR="009B093B" w:rsidRPr="007D651A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="00032647" w:rsidRPr="007D651A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9B093B" w:rsidRPr="007D651A">
                    <w:rPr>
                      <w:color w:val="000000"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9B093B" w:rsidRPr="007D651A" w:rsidTr="00096FEF">
              <w:tc>
                <w:tcPr>
                  <w:tcW w:w="5841" w:type="dxa"/>
                </w:tcPr>
                <w:p w:rsidR="009B093B" w:rsidRPr="007D651A" w:rsidRDefault="00032647" w:rsidP="00032647">
                  <w:pPr>
                    <w:spacing w:line="360" w:lineRule="auto"/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sz w:val="26"/>
                      <w:szCs w:val="26"/>
                    </w:rPr>
                    <w:t>Оказание услуг по сопровождению и обновлению программного комплекса «</w:t>
                  </w:r>
                  <w:proofErr w:type="spellStart"/>
                  <w:r w:rsidRPr="007D651A">
                    <w:rPr>
                      <w:sz w:val="26"/>
                      <w:szCs w:val="26"/>
                    </w:rPr>
                    <w:t>Автоматизированнной</w:t>
                  </w:r>
                  <w:proofErr w:type="spellEnd"/>
                  <w:r w:rsidRPr="007D651A">
                    <w:rPr>
                      <w:sz w:val="26"/>
                      <w:szCs w:val="26"/>
                    </w:rPr>
                    <w:t xml:space="preserve"> </w:t>
                  </w:r>
                  <w:r w:rsidR="00163232" w:rsidRPr="007D651A">
                    <w:rPr>
                      <w:sz w:val="26"/>
                      <w:szCs w:val="26"/>
                    </w:rPr>
                    <w:t>информационной системы управления органами гостехнадзора»</w:t>
                  </w:r>
                </w:p>
              </w:tc>
              <w:tc>
                <w:tcPr>
                  <w:tcW w:w="1701" w:type="dxa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9B093B" w:rsidRPr="007D651A" w:rsidRDefault="00163232" w:rsidP="009B093B">
                  <w:pPr>
                    <w:spacing w:line="360" w:lineRule="auto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color w:val="000000"/>
                      <w:sz w:val="26"/>
                      <w:szCs w:val="26"/>
                    </w:rPr>
                    <w:t xml:space="preserve">не более </w:t>
                  </w:r>
                </w:p>
                <w:p w:rsidR="009B093B" w:rsidRPr="007D651A" w:rsidRDefault="00163232" w:rsidP="009B093B">
                  <w:pPr>
                    <w:spacing w:line="360" w:lineRule="auto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color w:val="000000"/>
                      <w:sz w:val="26"/>
                      <w:szCs w:val="26"/>
                    </w:rPr>
                    <w:t>250 000,00</w:t>
                  </w:r>
                  <w:r w:rsidR="009B093B" w:rsidRPr="007D651A">
                    <w:rPr>
                      <w:color w:val="000000"/>
                      <w:sz w:val="26"/>
                      <w:szCs w:val="26"/>
                    </w:rPr>
                    <w:t xml:space="preserve"> руб.</w:t>
                  </w:r>
                </w:p>
              </w:tc>
            </w:tr>
          </w:tbl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B093B" w:rsidRPr="007D651A" w:rsidTr="009B093B">
        <w:trPr>
          <w:trHeight w:val="84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proofErr w:type="spellStart"/>
            <w:r w:rsidRPr="007D651A">
              <w:rPr>
                <w:b/>
                <w:iCs/>
                <w:color w:val="000000"/>
                <w:sz w:val="26"/>
                <w:szCs w:val="26"/>
              </w:rPr>
              <w:lastRenderedPageBreak/>
              <w:t>З</w:t>
            </w:r>
            <w:r w:rsidRPr="007D651A">
              <w:rPr>
                <w:b/>
                <w:iCs/>
                <w:color w:val="000000"/>
                <w:sz w:val="26"/>
                <w:szCs w:val="26"/>
                <w:vertAlign w:val="subscript"/>
              </w:rPr>
              <w:t>сип</w:t>
            </w:r>
            <w:proofErr w:type="spellEnd"/>
            <w:r w:rsidRPr="007D651A">
              <w:rPr>
                <w:b/>
                <w:iCs/>
                <w:color w:val="000000"/>
                <w:sz w:val="26"/>
                <w:szCs w:val="26"/>
              </w:rPr>
              <w:t xml:space="preserve"> ≤ </w:t>
            </w:r>
            <w:r w:rsidR="00AC0607" w:rsidRPr="007D651A">
              <w:rPr>
                <w:b/>
                <w:iCs/>
                <w:color w:val="000000"/>
                <w:sz w:val="26"/>
                <w:szCs w:val="26"/>
              </w:rPr>
              <w:t>274</w:t>
            </w:r>
            <w:r w:rsidRPr="007D651A">
              <w:rPr>
                <w:b/>
                <w:iCs/>
                <w:color w:val="000000"/>
                <w:sz w:val="26"/>
                <w:szCs w:val="26"/>
              </w:rPr>
              <w:t> </w:t>
            </w:r>
            <w:r w:rsidR="00163232" w:rsidRPr="007D651A">
              <w:rPr>
                <w:b/>
                <w:iCs/>
                <w:color w:val="000000"/>
                <w:sz w:val="26"/>
                <w:szCs w:val="26"/>
              </w:rPr>
              <w:t>000</w:t>
            </w:r>
            <w:r w:rsidRPr="007D651A">
              <w:rPr>
                <w:b/>
                <w:iCs/>
                <w:color w:val="000000"/>
                <w:sz w:val="26"/>
                <w:szCs w:val="26"/>
              </w:rPr>
              <w:t>,</w:t>
            </w:r>
            <w:r w:rsidR="00163232" w:rsidRPr="007D651A">
              <w:rPr>
                <w:b/>
                <w:iCs/>
                <w:color w:val="000000"/>
                <w:sz w:val="26"/>
                <w:szCs w:val="26"/>
              </w:rPr>
              <w:t>00</w:t>
            </w:r>
            <w:r w:rsidRPr="007D651A">
              <w:rPr>
                <w:b/>
                <w:iCs/>
                <w:color w:val="000000"/>
                <w:sz w:val="26"/>
                <w:szCs w:val="26"/>
              </w:rPr>
              <w:t xml:space="preserve"> руб. в год</w:t>
            </w:r>
          </w:p>
          <w:p w:rsidR="009B093B" w:rsidRPr="007D651A" w:rsidRDefault="009B093B" w:rsidP="009B093B">
            <w:pPr>
              <w:spacing w:line="360" w:lineRule="auto"/>
              <w:ind w:left="-108" w:firstLine="108"/>
              <w:contextualSpacing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7D651A">
              <w:rPr>
                <w:b/>
                <w:i/>
                <w:iCs/>
                <w:color w:val="000000"/>
                <w:sz w:val="26"/>
                <w:szCs w:val="26"/>
              </w:rPr>
              <w:t xml:space="preserve">Примечание: </w:t>
            </w:r>
            <w:proofErr w:type="gramStart"/>
            <w:r w:rsidRPr="007D651A">
              <w:rPr>
                <w:i/>
                <w:iCs/>
                <w:color w:val="000000"/>
                <w:sz w:val="26"/>
                <w:szCs w:val="26"/>
              </w:rPr>
              <w:t>Количество простых (неисключительных) лицензий на использование программного обеспечения может отличаться от приведенного в зависимости от решаемых административных задач.</w:t>
            </w:r>
            <w:proofErr w:type="gramEnd"/>
            <w:r w:rsidRPr="007D651A">
              <w:rPr>
                <w:i/>
                <w:iCs/>
                <w:color w:val="000000"/>
                <w:sz w:val="26"/>
                <w:szCs w:val="26"/>
              </w:rPr>
              <w:t xml:space="preserve"> При этом оплата вышеуказанных услуг будет осуществляться в пределах доведенных лимитов бюджетных обязательств на обеспечение функций </w:t>
            </w:r>
            <w:r w:rsidR="00163232" w:rsidRPr="007D651A">
              <w:rPr>
                <w:i/>
                <w:iCs/>
                <w:color w:val="000000"/>
                <w:sz w:val="26"/>
                <w:szCs w:val="26"/>
              </w:rPr>
              <w:t>инспекции гостехнадзора Калужской области</w:t>
            </w:r>
            <w:r w:rsidRPr="007D651A"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  <w:p w:rsidR="009B093B" w:rsidRPr="007D651A" w:rsidRDefault="009B093B" w:rsidP="009B093B">
            <w:pPr>
              <w:spacing w:line="360" w:lineRule="auto"/>
              <w:ind w:left="-108" w:firstLine="108"/>
              <w:contextualSpacing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9B093B" w:rsidRPr="007D651A" w:rsidRDefault="009B093B" w:rsidP="009B093B">
      <w:pPr>
        <w:pStyle w:val="a5"/>
        <w:numPr>
          <w:ilvl w:val="1"/>
          <w:numId w:val="6"/>
        </w:numPr>
        <w:spacing w:line="360" w:lineRule="auto"/>
        <w:jc w:val="center"/>
        <w:rPr>
          <w:b/>
          <w:bCs/>
          <w:sz w:val="26"/>
          <w:szCs w:val="26"/>
        </w:rPr>
      </w:pPr>
      <w:r w:rsidRPr="007D651A">
        <w:rPr>
          <w:b/>
          <w:bCs/>
          <w:sz w:val="26"/>
          <w:szCs w:val="26"/>
        </w:rPr>
        <w:t>Затраты на приобретение основных средств</w:t>
      </w:r>
    </w:p>
    <w:p w:rsidR="009B093B" w:rsidRPr="007D651A" w:rsidRDefault="009B093B" w:rsidP="009B093B">
      <w:pPr>
        <w:spacing w:line="360" w:lineRule="auto"/>
        <w:rPr>
          <w:b/>
          <w:bCs/>
          <w:sz w:val="26"/>
          <w:szCs w:val="26"/>
        </w:rPr>
      </w:pPr>
    </w:p>
    <w:p w:rsidR="009B093B" w:rsidRPr="007D651A" w:rsidRDefault="009B093B" w:rsidP="00390DEE">
      <w:pPr>
        <w:pStyle w:val="a5"/>
        <w:numPr>
          <w:ilvl w:val="2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7D651A">
        <w:rPr>
          <w:b/>
          <w:bCs/>
          <w:sz w:val="26"/>
          <w:szCs w:val="26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7D651A">
        <w:rPr>
          <w:b/>
          <w:bCs/>
          <w:sz w:val="26"/>
          <w:szCs w:val="26"/>
        </w:rPr>
        <w:t>З</w:t>
      </w:r>
      <w:r w:rsidRPr="007D651A">
        <w:rPr>
          <w:b/>
          <w:bCs/>
          <w:sz w:val="26"/>
          <w:szCs w:val="26"/>
          <w:vertAlign w:val="subscript"/>
        </w:rPr>
        <w:t>пм</w:t>
      </w:r>
      <w:proofErr w:type="spellEnd"/>
      <w:r w:rsidRPr="007D651A">
        <w:rPr>
          <w:b/>
          <w:bCs/>
          <w:sz w:val="26"/>
          <w:szCs w:val="26"/>
        </w:rPr>
        <w:t>) определяются по формуле:</w:t>
      </w:r>
    </w:p>
    <w:p w:rsidR="009B093B" w:rsidRPr="007D651A" w:rsidRDefault="009B093B" w:rsidP="009B093B">
      <w:pPr>
        <w:autoSpaceDE w:val="0"/>
        <w:autoSpaceDN w:val="0"/>
        <w:adjustRightInd w:val="0"/>
        <w:jc w:val="both"/>
        <w:outlineLvl w:val="0"/>
        <w:rPr>
          <w:b/>
          <w:bCs/>
          <w:sz w:val="2"/>
          <w:szCs w:val="26"/>
        </w:rPr>
      </w:pPr>
    </w:p>
    <w:p w:rsidR="009B093B" w:rsidRPr="007D651A" w:rsidRDefault="009B093B" w:rsidP="009B093B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7D651A">
        <w:rPr>
          <w:b/>
          <w:bCs/>
          <w:noProof/>
          <w:position w:val="-28"/>
          <w:sz w:val="26"/>
          <w:szCs w:val="26"/>
        </w:rPr>
        <w:drawing>
          <wp:inline distT="0" distB="0" distL="0" distR="0" wp14:anchorId="02579BEB" wp14:editId="76053341">
            <wp:extent cx="2862580" cy="55689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3B" w:rsidRPr="007D651A" w:rsidRDefault="009B093B" w:rsidP="009B093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651A">
        <w:rPr>
          <w:rFonts w:ascii="Times New Roman" w:hAnsi="Times New Roman" w:cs="Times New Roman"/>
          <w:bCs/>
          <w:sz w:val="26"/>
          <w:szCs w:val="26"/>
        </w:rPr>
        <w:t xml:space="preserve">где </w:t>
      </w:r>
      <w:proofErr w:type="spellStart"/>
      <w:r w:rsidRPr="007D651A">
        <w:rPr>
          <w:rFonts w:ascii="Times New Roman" w:hAnsi="Times New Roman" w:cs="Times New Roman"/>
          <w:bCs/>
          <w:sz w:val="26"/>
          <w:szCs w:val="26"/>
        </w:rPr>
        <w:t>Qi</w:t>
      </w:r>
      <w:proofErr w:type="spellEnd"/>
      <w:r w:rsidRPr="007D651A">
        <w:rPr>
          <w:rFonts w:ascii="Times New Roman" w:hAnsi="Times New Roman" w:cs="Times New Roman"/>
          <w:bCs/>
          <w:sz w:val="26"/>
          <w:szCs w:val="26"/>
        </w:rPr>
        <w:t xml:space="preserve"> пм порог - количество i-</w:t>
      </w:r>
      <w:proofErr w:type="spellStart"/>
      <w:r w:rsidRPr="007D651A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Pr="007D651A">
        <w:rPr>
          <w:rFonts w:ascii="Times New Roman" w:hAnsi="Times New Roman" w:cs="Times New Roman"/>
          <w:bCs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9B093B" w:rsidRPr="007D651A" w:rsidRDefault="009B093B" w:rsidP="009B093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D651A">
        <w:rPr>
          <w:rFonts w:ascii="Times New Roman" w:hAnsi="Times New Roman" w:cs="Times New Roman"/>
          <w:bCs/>
          <w:sz w:val="26"/>
          <w:szCs w:val="26"/>
        </w:rPr>
        <w:t>Qi</w:t>
      </w:r>
      <w:proofErr w:type="spellEnd"/>
      <w:r w:rsidRPr="007D651A">
        <w:rPr>
          <w:rFonts w:ascii="Times New Roman" w:hAnsi="Times New Roman" w:cs="Times New Roman"/>
          <w:bCs/>
          <w:sz w:val="26"/>
          <w:szCs w:val="26"/>
        </w:rPr>
        <w:t xml:space="preserve"> пм факт - фактическое количество i-</w:t>
      </w:r>
      <w:proofErr w:type="spellStart"/>
      <w:r w:rsidRPr="007D651A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Pr="007D651A">
        <w:rPr>
          <w:rFonts w:ascii="Times New Roman" w:hAnsi="Times New Roman" w:cs="Times New Roman"/>
          <w:bCs/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9B093B" w:rsidRPr="007D651A" w:rsidRDefault="009B093B" w:rsidP="009B093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D651A">
        <w:rPr>
          <w:rFonts w:ascii="Times New Roman" w:hAnsi="Times New Roman" w:cs="Times New Roman"/>
          <w:bCs/>
          <w:sz w:val="26"/>
          <w:szCs w:val="26"/>
        </w:rPr>
        <w:t>Pi</w:t>
      </w:r>
      <w:proofErr w:type="spellEnd"/>
      <w:r w:rsidRPr="007D651A">
        <w:rPr>
          <w:rFonts w:ascii="Times New Roman" w:hAnsi="Times New Roman" w:cs="Times New Roman"/>
          <w:bCs/>
          <w:sz w:val="26"/>
          <w:szCs w:val="26"/>
        </w:rPr>
        <w:t xml:space="preserve"> пм - цена 1 i-</w:t>
      </w:r>
      <w:proofErr w:type="spellStart"/>
      <w:r w:rsidRPr="007D651A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Pr="007D651A">
        <w:rPr>
          <w:rFonts w:ascii="Times New Roman" w:hAnsi="Times New Roman" w:cs="Times New Roman"/>
          <w:bCs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9B093B" w:rsidRPr="007D651A" w:rsidRDefault="009B093B" w:rsidP="009B093B">
      <w:pPr>
        <w:pStyle w:val="ConsPlusNormal"/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color w:val="000000" w:themeColor="text1"/>
          <w:sz w:val="6"/>
          <w:szCs w:val="26"/>
        </w:rPr>
      </w:pPr>
    </w:p>
    <w:p w:rsidR="009B093B" w:rsidRPr="007D651A" w:rsidRDefault="009B093B" w:rsidP="009B093B">
      <w:pPr>
        <w:pStyle w:val="ConsPlusNormal"/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D65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Нормативы цены и количества принтеров, многофункциональных устройств и копировальных аппаратов (оргтехники)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2126"/>
        <w:gridCol w:w="1560"/>
      </w:tblGrid>
      <w:tr w:rsidR="0002160F" w:rsidRPr="007D651A" w:rsidTr="0002160F">
        <w:trPr>
          <w:trHeight w:val="17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t>Количество</w:t>
            </w:r>
          </w:p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t>оргтехники</w:t>
            </w:r>
          </w:p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t>(норматив)</w:t>
            </w:r>
          </w:p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D651A">
              <w:rPr>
                <w:b/>
                <w:color w:val="000000" w:themeColor="text1"/>
                <w:sz w:val="26"/>
                <w:szCs w:val="26"/>
              </w:rPr>
              <w:t>Q</w:t>
            </w:r>
            <w:r w:rsidRPr="007D651A">
              <w:rPr>
                <w:b/>
                <w:color w:val="000000" w:themeColor="text1"/>
                <w:sz w:val="26"/>
                <w:szCs w:val="26"/>
                <w:vertAlign w:val="subscript"/>
              </w:rPr>
              <w:t>i</w:t>
            </w:r>
            <w:proofErr w:type="spellEnd"/>
            <w:r w:rsidRPr="007D651A">
              <w:rPr>
                <w:b/>
                <w:color w:val="000000" w:themeColor="text1"/>
                <w:sz w:val="26"/>
                <w:szCs w:val="26"/>
                <w:vertAlign w:val="subscript"/>
              </w:rPr>
              <w:t xml:space="preserve"> пм порог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t>Фактическое</w:t>
            </w:r>
          </w:p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t>количество</w:t>
            </w:r>
          </w:p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t>оргтехники</w:t>
            </w:r>
          </w:p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D651A">
              <w:rPr>
                <w:b/>
                <w:color w:val="000000" w:themeColor="text1"/>
                <w:sz w:val="26"/>
                <w:szCs w:val="26"/>
              </w:rPr>
              <w:t>Q</w:t>
            </w:r>
            <w:r w:rsidRPr="007D651A">
              <w:rPr>
                <w:b/>
                <w:color w:val="000000" w:themeColor="text1"/>
                <w:sz w:val="26"/>
                <w:szCs w:val="26"/>
                <w:vertAlign w:val="subscript"/>
              </w:rPr>
              <w:t>i</w:t>
            </w:r>
            <w:proofErr w:type="spellEnd"/>
            <w:r w:rsidRPr="007D651A">
              <w:rPr>
                <w:b/>
                <w:color w:val="000000" w:themeColor="text1"/>
                <w:sz w:val="26"/>
                <w:szCs w:val="26"/>
                <w:vertAlign w:val="subscript"/>
              </w:rPr>
              <w:t xml:space="preserve"> пм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t xml:space="preserve">Цена </w:t>
            </w: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br/>
              <w:t>оргтехники</w:t>
            </w:r>
          </w:p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D651A">
              <w:rPr>
                <w:b/>
                <w:color w:val="000000" w:themeColor="text1"/>
                <w:sz w:val="26"/>
                <w:szCs w:val="26"/>
              </w:rPr>
              <w:t>P</w:t>
            </w:r>
            <w:r w:rsidRPr="007D651A">
              <w:rPr>
                <w:b/>
                <w:color w:val="000000" w:themeColor="text1"/>
                <w:sz w:val="26"/>
                <w:szCs w:val="26"/>
                <w:vertAlign w:val="subscript"/>
              </w:rPr>
              <w:t>i</w:t>
            </w:r>
            <w:proofErr w:type="spellEnd"/>
            <w:r w:rsidRPr="007D651A">
              <w:rPr>
                <w:b/>
                <w:color w:val="000000" w:themeColor="text1"/>
                <w:sz w:val="26"/>
                <w:szCs w:val="26"/>
                <w:vertAlign w:val="subscript"/>
              </w:rPr>
              <w:t xml:space="preserve"> пм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t xml:space="preserve">Категория </w:t>
            </w: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br/>
              <w:t>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t>Срок полезного использования</w:t>
            </w:r>
          </w:p>
        </w:tc>
      </w:tr>
      <w:tr w:rsidR="0002160F" w:rsidRPr="007D651A" w:rsidTr="00F31385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</w:t>
            </w:r>
          </w:p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46 ед. </w:t>
            </w:r>
          </w:p>
          <w:p w:rsidR="0002160F" w:rsidRPr="007D651A" w:rsidRDefault="0002160F" w:rsidP="00047152">
            <w:pPr>
              <w:spacing w:line="36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не более </w:t>
            </w:r>
          </w:p>
          <w:p w:rsidR="0002160F" w:rsidRPr="007D651A" w:rsidRDefault="0002160F" w:rsidP="00047152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20 000,00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Все группы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36 мес.</w:t>
            </w:r>
          </w:p>
        </w:tc>
      </w:tr>
    </w:tbl>
    <w:p w:rsidR="009B093B" w:rsidRPr="007D651A" w:rsidRDefault="009B093B" w:rsidP="009B093B">
      <w:pPr>
        <w:spacing w:line="360" w:lineRule="auto"/>
        <w:contextualSpacing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7D651A">
        <w:rPr>
          <w:b/>
          <w:color w:val="000000" w:themeColor="text1"/>
          <w:sz w:val="26"/>
          <w:szCs w:val="26"/>
        </w:rPr>
        <w:lastRenderedPageBreak/>
        <w:t>З</w:t>
      </w:r>
      <w:r w:rsidRPr="007D651A">
        <w:rPr>
          <w:b/>
          <w:color w:val="000000" w:themeColor="text1"/>
          <w:sz w:val="26"/>
          <w:szCs w:val="26"/>
          <w:vertAlign w:val="subscript"/>
        </w:rPr>
        <w:t>пм</w:t>
      </w:r>
      <w:proofErr w:type="spellEnd"/>
      <w:r w:rsidRPr="007D651A">
        <w:rPr>
          <w:b/>
          <w:color w:val="000000" w:themeColor="text1"/>
          <w:sz w:val="26"/>
          <w:szCs w:val="26"/>
        </w:rPr>
        <w:t xml:space="preserve"> </w:t>
      </w:r>
      <w:r w:rsidRPr="007D651A">
        <w:rPr>
          <w:rFonts w:ascii="Cambria Math" w:hAnsi="Cambria Math" w:cs="Cambria Math"/>
          <w:b/>
          <w:color w:val="000000" w:themeColor="text1"/>
          <w:sz w:val="26"/>
          <w:szCs w:val="26"/>
        </w:rPr>
        <w:t>≦</w:t>
      </w:r>
      <w:r w:rsidR="00047152" w:rsidRPr="007D651A">
        <w:rPr>
          <w:b/>
          <w:color w:val="000000" w:themeColor="text1"/>
          <w:sz w:val="26"/>
          <w:szCs w:val="26"/>
        </w:rPr>
        <w:t xml:space="preserve"> 40</w:t>
      </w:r>
      <w:r w:rsidRPr="007D651A">
        <w:rPr>
          <w:b/>
          <w:color w:val="000000" w:themeColor="text1"/>
          <w:sz w:val="26"/>
          <w:szCs w:val="26"/>
        </w:rPr>
        <w:t xml:space="preserve"> </w:t>
      </w:r>
      <w:r w:rsidR="00047152" w:rsidRPr="007D651A">
        <w:rPr>
          <w:b/>
          <w:color w:val="000000" w:themeColor="text1"/>
          <w:sz w:val="26"/>
          <w:szCs w:val="26"/>
        </w:rPr>
        <w:t>000</w:t>
      </w:r>
      <w:r w:rsidRPr="007D651A">
        <w:rPr>
          <w:b/>
          <w:color w:val="000000" w:themeColor="text1"/>
          <w:sz w:val="26"/>
          <w:szCs w:val="26"/>
        </w:rPr>
        <w:t>,00 руб. в год</w:t>
      </w:r>
    </w:p>
    <w:p w:rsidR="009B093B" w:rsidRPr="007D651A" w:rsidRDefault="009B093B" w:rsidP="009B093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7D651A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Примечание: </w:t>
      </w:r>
      <w:r w:rsidRPr="007D651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Количество </w:t>
      </w:r>
      <w:r w:rsidR="00047152" w:rsidRPr="007D651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оргтехники</w:t>
      </w:r>
      <w:r w:rsidRPr="007D651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может отличаться от </w:t>
      </w:r>
      <w:proofErr w:type="gramStart"/>
      <w:r w:rsidRPr="007D651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приведенного</w:t>
      </w:r>
      <w:proofErr w:type="gramEnd"/>
      <w:r w:rsidRPr="007D651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в зависимости от решаемых административных задач. При этом оплата вышеуказанной оргтехники будет осуществляться в пределах доведенных лимитов бюджетных обязательств </w:t>
      </w:r>
      <w:r w:rsidR="00047152" w:rsidRPr="007D651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 обеспечение функций инспекции гостехнадзора Калужской области.</w:t>
      </w:r>
    </w:p>
    <w:p w:rsidR="009B093B" w:rsidRPr="007D651A" w:rsidRDefault="009B093B" w:rsidP="009B093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93B" w:rsidRPr="007D651A" w:rsidRDefault="00AC0607" w:rsidP="009B093B">
      <w:pPr>
        <w:pStyle w:val="ConsPlusNormal"/>
        <w:ind w:left="113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D651A">
        <w:rPr>
          <w:rFonts w:ascii="Times New Roman" w:hAnsi="Times New Roman" w:cs="Times New Roman"/>
          <w:b/>
          <w:sz w:val="26"/>
          <w:szCs w:val="26"/>
        </w:rPr>
        <w:t>1.3.2</w:t>
      </w:r>
      <w:r w:rsidR="00047152" w:rsidRPr="007D651A">
        <w:rPr>
          <w:rFonts w:ascii="Times New Roman" w:hAnsi="Times New Roman" w:cs="Times New Roman"/>
          <w:b/>
          <w:sz w:val="26"/>
          <w:szCs w:val="26"/>
        </w:rPr>
        <w:t xml:space="preserve">. Затраты на приобретение </w:t>
      </w:r>
      <w:r w:rsidR="00390DEE" w:rsidRPr="007D651A">
        <w:rPr>
          <w:rFonts w:ascii="Times New Roman" w:hAnsi="Times New Roman" w:cs="Times New Roman"/>
          <w:b/>
          <w:sz w:val="26"/>
          <w:szCs w:val="26"/>
        </w:rPr>
        <w:t>моноблоков</w:t>
      </w:r>
      <w:r w:rsidR="009B093B" w:rsidRPr="007D651A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9B093B" w:rsidRPr="007D651A">
        <w:rPr>
          <w:rFonts w:ascii="Times New Roman" w:hAnsi="Times New Roman" w:cs="Times New Roman"/>
          <w:b/>
          <w:sz w:val="26"/>
          <w:szCs w:val="26"/>
        </w:rPr>
        <w:t>З</w:t>
      </w:r>
      <w:r w:rsidR="009B093B" w:rsidRPr="007D651A">
        <w:rPr>
          <w:rFonts w:ascii="Times New Roman" w:hAnsi="Times New Roman" w:cs="Times New Roman"/>
          <w:b/>
          <w:sz w:val="26"/>
          <w:szCs w:val="26"/>
          <w:vertAlign w:val="subscript"/>
        </w:rPr>
        <w:t>к</w:t>
      </w:r>
      <w:proofErr w:type="spellEnd"/>
      <w:r w:rsidR="009B093B" w:rsidRPr="007D651A">
        <w:rPr>
          <w:rFonts w:ascii="Times New Roman" w:hAnsi="Times New Roman" w:cs="Times New Roman"/>
          <w:b/>
          <w:sz w:val="26"/>
          <w:szCs w:val="26"/>
        </w:rPr>
        <w:t>) определяются по формуле:</w:t>
      </w:r>
    </w:p>
    <w:p w:rsidR="009B093B" w:rsidRPr="007D651A" w:rsidRDefault="009B093B" w:rsidP="009B093B">
      <w:pPr>
        <w:pStyle w:val="ConsPlusNormal"/>
        <w:jc w:val="both"/>
        <w:outlineLvl w:val="0"/>
      </w:pPr>
    </w:p>
    <w:p w:rsidR="009B093B" w:rsidRPr="007D651A" w:rsidRDefault="00E70096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</m:t>
          </m:r>
        </m:oMath>
      </m:oMathPara>
    </w:p>
    <w:p w:rsidR="009B093B" w:rsidRPr="007D651A" w:rsidRDefault="009B093B" w:rsidP="009B093B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proofErr w:type="gramStart"/>
      <w:r w:rsidRPr="007D651A">
        <w:rPr>
          <w:color w:val="000000"/>
          <w:sz w:val="26"/>
          <w:szCs w:val="26"/>
        </w:rPr>
        <w:t xml:space="preserve">где </w:t>
      </w:r>
      <w:proofErr w:type="spellStart"/>
      <w:r w:rsidRPr="007D651A">
        <w:rPr>
          <w:color w:val="000000"/>
          <w:sz w:val="26"/>
          <w:szCs w:val="26"/>
        </w:rPr>
        <w:t>Q</w:t>
      </w:r>
      <w:r w:rsidRPr="007D651A">
        <w:rPr>
          <w:color w:val="000000"/>
          <w:sz w:val="26"/>
          <w:szCs w:val="26"/>
          <w:vertAlign w:val="subscript"/>
        </w:rPr>
        <w:t>i</w:t>
      </w:r>
      <w:proofErr w:type="spellEnd"/>
      <w:r w:rsidRPr="007D651A">
        <w:rPr>
          <w:color w:val="000000"/>
          <w:sz w:val="26"/>
          <w:szCs w:val="26"/>
          <w:vertAlign w:val="subscript"/>
        </w:rPr>
        <w:t xml:space="preserve"> к </w:t>
      </w:r>
      <w:r w:rsidRPr="007D651A">
        <w:rPr>
          <w:color w:val="000000"/>
          <w:sz w:val="26"/>
          <w:szCs w:val="26"/>
        </w:rPr>
        <w:t xml:space="preserve">- планируемое к приобретению количество i-х </w:t>
      </w:r>
      <w:r w:rsidR="00390DEE" w:rsidRPr="007D651A">
        <w:rPr>
          <w:color w:val="000000"/>
          <w:sz w:val="26"/>
          <w:szCs w:val="26"/>
        </w:rPr>
        <w:t>моноблоков</w:t>
      </w:r>
      <w:r w:rsidRPr="007D651A">
        <w:rPr>
          <w:color w:val="000000"/>
          <w:sz w:val="26"/>
          <w:szCs w:val="26"/>
        </w:rPr>
        <w:t>;</w:t>
      </w:r>
      <w:proofErr w:type="gramEnd"/>
    </w:p>
    <w:p w:rsidR="009B093B" w:rsidRPr="007D651A" w:rsidRDefault="009B093B" w:rsidP="009B093B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7D651A">
        <w:rPr>
          <w:color w:val="000000"/>
          <w:sz w:val="26"/>
          <w:szCs w:val="26"/>
        </w:rPr>
        <w:t>P</w:t>
      </w:r>
      <w:r w:rsidRPr="007D651A">
        <w:rPr>
          <w:color w:val="000000"/>
          <w:sz w:val="26"/>
          <w:szCs w:val="26"/>
          <w:vertAlign w:val="subscript"/>
        </w:rPr>
        <w:t>i</w:t>
      </w:r>
      <w:proofErr w:type="spellEnd"/>
      <w:r w:rsidRPr="007D651A">
        <w:rPr>
          <w:color w:val="000000"/>
          <w:sz w:val="26"/>
          <w:szCs w:val="26"/>
          <w:vertAlign w:val="subscript"/>
        </w:rPr>
        <w:t xml:space="preserve"> </w:t>
      </w:r>
      <w:proofErr w:type="gramStart"/>
      <w:r w:rsidRPr="007D651A">
        <w:rPr>
          <w:color w:val="000000"/>
          <w:sz w:val="26"/>
          <w:szCs w:val="26"/>
          <w:vertAlign w:val="subscript"/>
        </w:rPr>
        <w:t>к</w:t>
      </w:r>
      <w:proofErr w:type="gramEnd"/>
      <w:r w:rsidRPr="007D651A">
        <w:rPr>
          <w:color w:val="000000"/>
          <w:sz w:val="26"/>
          <w:szCs w:val="26"/>
          <w:vertAlign w:val="subscript"/>
        </w:rPr>
        <w:t xml:space="preserve">  </w:t>
      </w:r>
      <w:r w:rsidRPr="007D651A">
        <w:rPr>
          <w:color w:val="000000"/>
          <w:sz w:val="26"/>
          <w:szCs w:val="26"/>
        </w:rPr>
        <w:t>– цена единицы i-</w:t>
      </w:r>
      <w:proofErr w:type="spellStart"/>
      <w:r w:rsidRPr="007D651A">
        <w:rPr>
          <w:color w:val="000000"/>
          <w:sz w:val="26"/>
          <w:szCs w:val="26"/>
        </w:rPr>
        <w:t>го</w:t>
      </w:r>
      <w:proofErr w:type="spellEnd"/>
      <w:r w:rsidRPr="007D651A">
        <w:rPr>
          <w:color w:val="000000"/>
          <w:sz w:val="26"/>
          <w:szCs w:val="26"/>
        </w:rPr>
        <w:t xml:space="preserve"> </w:t>
      </w:r>
      <w:r w:rsidR="00390DEE" w:rsidRPr="007D651A">
        <w:rPr>
          <w:color w:val="000000"/>
          <w:sz w:val="26"/>
          <w:szCs w:val="26"/>
        </w:rPr>
        <w:t>моноблока</w:t>
      </w:r>
      <w:r w:rsidRPr="007D651A">
        <w:rPr>
          <w:color w:val="000000"/>
          <w:sz w:val="26"/>
          <w:szCs w:val="26"/>
        </w:rPr>
        <w:t>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74"/>
        <w:gridCol w:w="1814"/>
        <w:gridCol w:w="2580"/>
        <w:gridCol w:w="1512"/>
      </w:tblGrid>
      <w:tr w:rsidR="0002160F" w:rsidRPr="007D651A" w:rsidTr="0002160F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t>Наименование</w:t>
            </w:r>
          </w:p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0F" w:rsidRPr="007D651A" w:rsidRDefault="0002160F" w:rsidP="00390DEE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color w:val="000000" w:themeColor="text1"/>
                <w:sz w:val="26"/>
                <w:szCs w:val="26"/>
              </w:rPr>
              <w:t>Планируемое к приобретению количество моноблоков, шт.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0F" w:rsidRPr="007D651A" w:rsidRDefault="0002160F" w:rsidP="00390DEE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color w:val="000000" w:themeColor="text1"/>
                <w:sz w:val="26"/>
                <w:szCs w:val="26"/>
              </w:rPr>
              <w:t>Цена единицы моноблока, руб.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60F" w:rsidRPr="007D651A" w:rsidRDefault="0002160F" w:rsidP="005C2373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D651A">
              <w:rPr>
                <w:b/>
                <w:bCs/>
                <w:sz w:val="26"/>
                <w:szCs w:val="26"/>
              </w:rPr>
              <w:t>Категории</w:t>
            </w:r>
            <w:r w:rsidRPr="007D651A">
              <w:rPr>
                <w:b/>
                <w:bCs/>
                <w:sz w:val="26"/>
                <w:szCs w:val="26"/>
              </w:rPr>
              <w:br/>
              <w:t>должностей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60F" w:rsidRPr="007D651A" w:rsidRDefault="0002160F" w:rsidP="005C2373">
            <w:pPr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bCs/>
                <w:color w:val="000000" w:themeColor="text1"/>
                <w:sz w:val="26"/>
                <w:szCs w:val="26"/>
              </w:rPr>
              <w:t>Срок полезного использования</w:t>
            </w:r>
          </w:p>
        </w:tc>
      </w:tr>
      <w:tr w:rsidR="0002160F" w:rsidRPr="007D651A" w:rsidTr="0002160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60F" w:rsidRPr="007D651A" w:rsidRDefault="0002160F" w:rsidP="009B093B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D651A">
              <w:rPr>
                <w:color w:val="000000" w:themeColor="text1"/>
                <w:sz w:val="26"/>
                <w:szCs w:val="26"/>
                <w:shd w:val="clear" w:color="auto" w:fill="FFFFFF"/>
              </w:rPr>
              <w:t>Моноблок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не более </w:t>
            </w:r>
          </w:p>
          <w:p w:rsidR="0002160F" w:rsidRPr="007D651A" w:rsidRDefault="0002160F" w:rsidP="009B093B">
            <w:pPr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24 000,00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60F" w:rsidRPr="007D651A" w:rsidRDefault="0002160F" w:rsidP="005C2373">
            <w:pPr>
              <w:spacing w:line="360" w:lineRule="auto"/>
              <w:contextualSpacing/>
              <w:rPr>
                <w:b/>
                <w:bCs/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Для всех категорий должностей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60F" w:rsidRPr="007D651A" w:rsidRDefault="0002160F" w:rsidP="005C2373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36 мес.</w:t>
            </w:r>
          </w:p>
        </w:tc>
      </w:tr>
    </w:tbl>
    <w:p w:rsidR="009B093B" w:rsidRPr="007D651A" w:rsidRDefault="009B093B" w:rsidP="009B093B">
      <w:pPr>
        <w:spacing w:line="360" w:lineRule="auto"/>
        <w:contextualSpacing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7D651A">
        <w:rPr>
          <w:b/>
          <w:color w:val="000000" w:themeColor="text1"/>
          <w:sz w:val="26"/>
          <w:szCs w:val="26"/>
        </w:rPr>
        <w:t>З</w:t>
      </w:r>
      <w:r w:rsidRPr="007D651A">
        <w:rPr>
          <w:b/>
          <w:color w:val="000000" w:themeColor="text1"/>
          <w:sz w:val="26"/>
          <w:szCs w:val="26"/>
          <w:vertAlign w:val="subscript"/>
        </w:rPr>
        <w:t>к</w:t>
      </w:r>
      <w:proofErr w:type="spellEnd"/>
      <w:r w:rsidRPr="007D651A">
        <w:rPr>
          <w:b/>
          <w:color w:val="000000" w:themeColor="text1"/>
          <w:sz w:val="26"/>
          <w:szCs w:val="26"/>
        </w:rPr>
        <w:t xml:space="preserve"> ≤ </w:t>
      </w:r>
      <w:r w:rsidR="00047152" w:rsidRPr="007D651A">
        <w:rPr>
          <w:b/>
          <w:color w:val="000000" w:themeColor="text1"/>
          <w:sz w:val="26"/>
          <w:szCs w:val="26"/>
        </w:rPr>
        <w:t>48</w:t>
      </w:r>
      <w:r w:rsidRPr="007D651A">
        <w:rPr>
          <w:b/>
          <w:color w:val="000000" w:themeColor="text1"/>
          <w:sz w:val="26"/>
          <w:szCs w:val="26"/>
        </w:rPr>
        <w:t xml:space="preserve"> </w:t>
      </w:r>
      <w:r w:rsidR="00047152" w:rsidRPr="007D651A">
        <w:rPr>
          <w:b/>
          <w:color w:val="000000" w:themeColor="text1"/>
          <w:sz w:val="26"/>
          <w:szCs w:val="26"/>
        </w:rPr>
        <w:t>000</w:t>
      </w:r>
      <w:r w:rsidRPr="007D651A">
        <w:rPr>
          <w:b/>
          <w:color w:val="000000" w:themeColor="text1"/>
          <w:sz w:val="26"/>
          <w:szCs w:val="26"/>
        </w:rPr>
        <w:t>,00 руб. в год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i/>
          <w:iCs/>
          <w:color w:val="000000"/>
          <w:sz w:val="26"/>
          <w:szCs w:val="26"/>
        </w:rPr>
      </w:pPr>
      <w:r w:rsidRPr="007D651A">
        <w:rPr>
          <w:b/>
          <w:i/>
          <w:iCs/>
          <w:color w:val="000000"/>
          <w:sz w:val="26"/>
          <w:szCs w:val="26"/>
        </w:rPr>
        <w:t xml:space="preserve">Примечание: </w:t>
      </w:r>
      <w:r w:rsidRPr="007D651A">
        <w:rPr>
          <w:i/>
          <w:iCs/>
          <w:color w:val="000000"/>
          <w:sz w:val="26"/>
          <w:szCs w:val="26"/>
        </w:rPr>
        <w:t xml:space="preserve">Количество планируемых к приобретению </w:t>
      </w:r>
      <w:r w:rsidR="00390DEE" w:rsidRPr="007D651A">
        <w:rPr>
          <w:i/>
          <w:iCs/>
          <w:color w:val="000000"/>
          <w:sz w:val="26"/>
          <w:szCs w:val="26"/>
        </w:rPr>
        <w:t>моноблоков</w:t>
      </w:r>
      <w:r w:rsidRPr="007D651A">
        <w:rPr>
          <w:i/>
          <w:iCs/>
          <w:color w:val="000000"/>
          <w:sz w:val="26"/>
          <w:szCs w:val="26"/>
        </w:rPr>
        <w:t xml:space="preserve"> может отличаться от </w:t>
      </w:r>
      <w:proofErr w:type="gramStart"/>
      <w:r w:rsidRPr="007D651A">
        <w:rPr>
          <w:i/>
          <w:iCs/>
          <w:color w:val="000000"/>
          <w:sz w:val="26"/>
          <w:szCs w:val="26"/>
        </w:rPr>
        <w:t>приведенного</w:t>
      </w:r>
      <w:proofErr w:type="gramEnd"/>
      <w:r w:rsidRPr="007D651A">
        <w:rPr>
          <w:i/>
          <w:iCs/>
          <w:color w:val="000000"/>
          <w:sz w:val="26"/>
          <w:szCs w:val="26"/>
        </w:rPr>
        <w:t xml:space="preserve"> в зависимости от решаемых административных задач. При этом оплата будет осуществляться в пределах доведенных лимитов бюджетных обязательств </w:t>
      </w:r>
      <w:r w:rsidR="00047152" w:rsidRPr="007D651A">
        <w:rPr>
          <w:i/>
          <w:iCs/>
          <w:color w:val="000000"/>
          <w:sz w:val="26"/>
          <w:szCs w:val="26"/>
        </w:rPr>
        <w:t>на обеспечение функций инспекции гостехнадзора Калужской области</w:t>
      </w:r>
    </w:p>
    <w:p w:rsidR="00047152" w:rsidRPr="007D651A" w:rsidRDefault="00047152" w:rsidP="009B093B">
      <w:pPr>
        <w:spacing w:line="360" w:lineRule="auto"/>
        <w:contextualSpacing/>
        <w:jc w:val="both"/>
        <w:rPr>
          <w:i/>
          <w:iCs/>
          <w:color w:val="000000"/>
          <w:sz w:val="26"/>
          <w:szCs w:val="26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9758"/>
      </w:tblGrid>
      <w:tr w:rsidR="0060082C" w:rsidRPr="007D651A" w:rsidTr="00C67F96">
        <w:trPr>
          <w:trHeight w:val="345"/>
        </w:trPr>
        <w:tc>
          <w:tcPr>
            <w:tcW w:w="9747" w:type="dxa"/>
            <w:shd w:val="clear" w:color="auto" w:fill="auto"/>
            <w:noWrap/>
            <w:vAlign w:val="bottom"/>
            <w:hideMark/>
          </w:tcPr>
          <w:p w:rsidR="0060082C" w:rsidRPr="007D651A" w:rsidRDefault="00AC0607" w:rsidP="00C67F96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1.3.3</w:t>
            </w:r>
            <w:r w:rsidR="0060082C" w:rsidRPr="007D65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Затраты на приобретение иных основных средств:</w:t>
            </w:r>
          </w:p>
          <w:p w:rsidR="0060082C" w:rsidRPr="007D651A" w:rsidRDefault="0060082C" w:rsidP="00C67F96">
            <w:pPr>
              <w:spacing w:line="360" w:lineRule="auto"/>
              <w:contextualSpacing/>
              <w:jc w:val="center"/>
              <w:rPr>
                <w:sz w:val="26"/>
                <w:szCs w:val="26"/>
                <w:vertAlign w:val="subscript"/>
              </w:rPr>
            </w:pPr>
            <w:r w:rsidRPr="007D651A">
              <w:rPr>
                <w:sz w:val="26"/>
                <w:szCs w:val="26"/>
              </w:rPr>
              <w:t>З</w:t>
            </w:r>
            <w:r w:rsidRPr="007D651A">
              <w:rPr>
                <w:sz w:val="26"/>
                <w:szCs w:val="26"/>
                <w:vertAlign w:val="subscript"/>
              </w:rPr>
              <w:t>ин</w:t>
            </w:r>
            <w:r w:rsidRPr="007D651A">
              <w:rPr>
                <w:sz w:val="26"/>
                <w:szCs w:val="26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</m:nary>
            </m:oMath>
            <w:proofErr w:type="spellStart"/>
            <w:r w:rsidRPr="007D651A">
              <w:rPr>
                <w:rFonts w:eastAsiaTheme="minorEastAsia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r w:rsidRPr="007D651A">
              <w:rPr>
                <w:rFonts w:eastAsiaTheme="minorEastAsia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D651A">
              <w:rPr>
                <w:sz w:val="26"/>
                <w:szCs w:val="26"/>
                <w:vertAlign w:val="subscript"/>
              </w:rPr>
              <w:t>пф</w:t>
            </w:r>
            <w:proofErr w:type="spellEnd"/>
            <w:r w:rsidRPr="007D651A">
              <w:rPr>
                <w:sz w:val="26"/>
                <w:szCs w:val="26"/>
                <w:vertAlign w:val="subscript"/>
              </w:rPr>
              <w:t xml:space="preserve"> </w:t>
            </w:r>
            <w:r w:rsidRPr="007D651A">
              <w:rPr>
                <w:sz w:val="26"/>
                <w:szCs w:val="26"/>
              </w:rPr>
              <w:t xml:space="preserve">х </w:t>
            </w:r>
            <w:r w:rsidRPr="007D651A">
              <w:rPr>
                <w:sz w:val="26"/>
                <w:szCs w:val="26"/>
                <w:lang w:val="en-US"/>
              </w:rPr>
              <w:t>P</w:t>
            </w:r>
            <w:r w:rsidRPr="007D651A">
              <w:rPr>
                <w:sz w:val="26"/>
                <w:szCs w:val="26"/>
                <w:vertAlign w:val="subscript"/>
                <w:lang w:val="en-US"/>
              </w:rPr>
              <w:t>i</w:t>
            </w:r>
            <w:r w:rsidRPr="007D651A">
              <w:rPr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D651A">
              <w:rPr>
                <w:sz w:val="26"/>
                <w:szCs w:val="26"/>
                <w:vertAlign w:val="subscript"/>
              </w:rPr>
              <w:t>пф</w:t>
            </w:r>
            <w:proofErr w:type="spellEnd"/>
            <w:proofErr w:type="gramStart"/>
            <w:r w:rsidRPr="007D651A">
              <w:rPr>
                <w:sz w:val="26"/>
                <w:szCs w:val="26"/>
                <w:vertAlign w:val="subscript"/>
              </w:rPr>
              <w:t xml:space="preserve"> ,</w:t>
            </w:r>
            <w:proofErr w:type="gramEnd"/>
          </w:p>
          <w:p w:rsidR="0060082C" w:rsidRPr="007D651A" w:rsidRDefault="0060082C" w:rsidP="00C67F96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где </w:t>
            </w:r>
            <w:proofErr w:type="spellStart"/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</w:t>
            </w:r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пф</w:t>
            </w:r>
            <w:proofErr w:type="spellEnd"/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планируемое к приобретению количество i-х основного средства;</w:t>
            </w:r>
          </w:p>
          <w:p w:rsidR="0060082C" w:rsidRPr="007D651A" w:rsidRDefault="0060082C" w:rsidP="00C67F96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пф</w:t>
            </w:r>
            <w:proofErr w:type="spellEnd"/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 xml:space="preserve">  </w:t>
            </w:r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цена 1 единицы i-</w:t>
            </w:r>
            <w:proofErr w:type="spellStart"/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</w:t>
            </w:r>
            <w:proofErr w:type="spellEnd"/>
            <w:r w:rsidRPr="007D65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основного средства.</w:t>
            </w:r>
          </w:p>
          <w:tbl>
            <w:tblPr>
              <w:tblW w:w="9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9"/>
              <w:gridCol w:w="2550"/>
              <w:gridCol w:w="1843"/>
              <w:gridCol w:w="1990"/>
            </w:tblGrid>
            <w:tr w:rsidR="0002160F" w:rsidRPr="007D651A" w:rsidTr="0002160F">
              <w:tc>
                <w:tcPr>
                  <w:tcW w:w="0" w:type="auto"/>
                  <w:vAlign w:val="center"/>
                </w:tcPr>
                <w:p w:rsidR="0002160F" w:rsidRPr="007D651A" w:rsidRDefault="0002160F" w:rsidP="00C67F96">
                  <w:pPr>
                    <w:spacing w:line="360" w:lineRule="auto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7D651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2550" w:type="dxa"/>
                  <w:vAlign w:val="center"/>
                </w:tcPr>
                <w:p w:rsidR="0002160F" w:rsidRPr="007D651A" w:rsidRDefault="0002160F" w:rsidP="00C67F96">
                  <w:pPr>
                    <w:spacing w:line="360" w:lineRule="auto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7D651A">
                    <w:rPr>
                      <w:b/>
                      <w:color w:val="000000" w:themeColor="text1"/>
                      <w:sz w:val="26"/>
                      <w:szCs w:val="26"/>
                    </w:rPr>
                    <w:t>Планируемое</w:t>
                  </w:r>
                  <w:proofErr w:type="gramEnd"/>
                  <w:r w:rsidRPr="007D651A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к приобретению, шт.</w:t>
                  </w:r>
                </w:p>
              </w:tc>
              <w:tc>
                <w:tcPr>
                  <w:tcW w:w="1843" w:type="dxa"/>
                  <w:vAlign w:val="center"/>
                </w:tcPr>
                <w:p w:rsidR="0002160F" w:rsidRPr="007D651A" w:rsidRDefault="0002160F" w:rsidP="00C67F96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7D651A">
                    <w:rPr>
                      <w:b/>
                      <w:color w:val="000000" w:themeColor="text1"/>
                      <w:sz w:val="26"/>
                      <w:szCs w:val="26"/>
                    </w:rPr>
                    <w:t>Цена, руб.,</w:t>
                  </w:r>
                </w:p>
                <w:p w:rsidR="0002160F" w:rsidRPr="007D651A" w:rsidRDefault="0002160F" w:rsidP="00C67F96">
                  <w:pPr>
                    <w:spacing w:line="360" w:lineRule="auto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7D651A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r w:rsidRPr="007D651A">
                    <w:rPr>
                      <w:color w:val="000000"/>
                      <w:sz w:val="26"/>
                      <w:szCs w:val="26"/>
                    </w:rPr>
                    <w:t>не более</w:t>
                  </w:r>
                </w:p>
              </w:tc>
              <w:tc>
                <w:tcPr>
                  <w:tcW w:w="1990" w:type="dxa"/>
                </w:tcPr>
                <w:p w:rsidR="0002160F" w:rsidRPr="007D651A" w:rsidRDefault="0002160F" w:rsidP="005C2373">
                  <w:pPr>
                    <w:spacing w:line="360" w:lineRule="auto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7D651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Срок полезного </w:t>
                  </w:r>
                  <w:r w:rsidRPr="007D651A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lastRenderedPageBreak/>
                    <w:t>использования</w:t>
                  </w:r>
                </w:p>
              </w:tc>
            </w:tr>
            <w:tr w:rsidR="0002160F" w:rsidRPr="007D651A" w:rsidTr="0002160F">
              <w:tc>
                <w:tcPr>
                  <w:tcW w:w="0" w:type="auto"/>
                </w:tcPr>
                <w:p w:rsidR="0002160F" w:rsidRPr="007D651A" w:rsidRDefault="0002160F" w:rsidP="00C67F96">
                  <w:pPr>
                    <w:pStyle w:val="ConsPlusNormal"/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Источник бесперебойного питания</w:t>
                  </w:r>
                </w:p>
              </w:tc>
              <w:tc>
                <w:tcPr>
                  <w:tcW w:w="2550" w:type="dxa"/>
                </w:tcPr>
                <w:p w:rsidR="0002160F" w:rsidRPr="007D651A" w:rsidRDefault="0002160F" w:rsidP="00C67F96">
                  <w:pPr>
                    <w:pStyle w:val="ConsPlusNormal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02160F" w:rsidRPr="007D651A" w:rsidRDefault="0002160F" w:rsidP="00AC0607">
                  <w:pPr>
                    <w:pStyle w:val="ConsPlusNormal"/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4 400,00</w:t>
                  </w:r>
                </w:p>
              </w:tc>
              <w:tc>
                <w:tcPr>
                  <w:tcW w:w="1990" w:type="dxa"/>
                </w:tcPr>
                <w:p w:rsidR="0002160F" w:rsidRPr="007D651A" w:rsidRDefault="0002160F" w:rsidP="005C2373">
                  <w:pPr>
                    <w:spacing w:line="36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7D651A">
                    <w:rPr>
                      <w:sz w:val="26"/>
                      <w:szCs w:val="26"/>
                    </w:rPr>
                    <w:t>36 мес.</w:t>
                  </w:r>
                </w:p>
              </w:tc>
            </w:tr>
            <w:tr w:rsidR="0002160F" w:rsidRPr="007D651A" w:rsidTr="0002160F">
              <w:tc>
                <w:tcPr>
                  <w:tcW w:w="0" w:type="auto"/>
                </w:tcPr>
                <w:p w:rsidR="0002160F" w:rsidRPr="007D651A" w:rsidRDefault="0002160F" w:rsidP="00C67F96">
                  <w:pPr>
                    <w:pStyle w:val="ConsPlusNormal"/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  <w:shd w:val="clear" w:color="auto" w:fill="FFFFFF"/>
                    </w:rPr>
                    <w:t>Сетевой </w:t>
                  </w:r>
                  <w:r w:rsidRPr="007D651A">
                    <w:rPr>
                      <w:rFonts w:ascii="Times New Roman" w:hAnsi="Times New Roman" w:cs="Times New Roman"/>
                      <w:bCs/>
                      <w:color w:val="333333"/>
                      <w:sz w:val="26"/>
                      <w:szCs w:val="26"/>
                      <w:shd w:val="clear" w:color="auto" w:fill="FFFFFF"/>
                    </w:rPr>
                    <w:t>коммутатор</w:t>
                  </w:r>
                </w:p>
              </w:tc>
              <w:tc>
                <w:tcPr>
                  <w:tcW w:w="2550" w:type="dxa"/>
                </w:tcPr>
                <w:p w:rsidR="0002160F" w:rsidRPr="007D651A" w:rsidRDefault="0002160F" w:rsidP="00C67F96">
                  <w:pPr>
                    <w:pStyle w:val="ConsPlusNormal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02160F" w:rsidRPr="007D651A" w:rsidRDefault="0002160F" w:rsidP="00AC0607">
                  <w:pPr>
                    <w:pStyle w:val="ConsPlusNormal"/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2 200,00</w:t>
                  </w:r>
                </w:p>
              </w:tc>
              <w:tc>
                <w:tcPr>
                  <w:tcW w:w="1990" w:type="dxa"/>
                </w:tcPr>
                <w:p w:rsidR="0002160F" w:rsidRPr="007D651A" w:rsidRDefault="0002160F" w:rsidP="0002160F">
                  <w:pPr>
                    <w:pStyle w:val="ConsPlusNormal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5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 мес.</w:t>
                  </w:r>
                </w:p>
              </w:tc>
            </w:tr>
          </w:tbl>
          <w:p w:rsidR="0060082C" w:rsidRPr="007D651A" w:rsidRDefault="0060082C" w:rsidP="00C67F96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082C" w:rsidRPr="007D651A" w:rsidRDefault="0060082C" w:rsidP="00390DEE">
            <w:pPr>
              <w:spacing w:line="36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color w:val="000000" w:themeColor="text1"/>
                <w:sz w:val="26"/>
                <w:szCs w:val="26"/>
              </w:rPr>
              <w:t>З</w:t>
            </w:r>
            <w:r w:rsidRPr="007D651A">
              <w:rPr>
                <w:b/>
                <w:color w:val="000000" w:themeColor="text1"/>
                <w:sz w:val="26"/>
                <w:szCs w:val="26"/>
                <w:vertAlign w:val="subscript"/>
              </w:rPr>
              <w:t>ин</w:t>
            </w:r>
            <w:r w:rsidRPr="007D651A">
              <w:rPr>
                <w:b/>
                <w:color w:val="000000" w:themeColor="text1"/>
                <w:sz w:val="26"/>
                <w:szCs w:val="26"/>
              </w:rPr>
              <w:t xml:space="preserve"> ≤ </w:t>
            </w:r>
            <w:r w:rsidR="00AC0607" w:rsidRPr="007D651A">
              <w:rPr>
                <w:b/>
                <w:color w:val="000000" w:themeColor="text1"/>
                <w:sz w:val="26"/>
                <w:szCs w:val="26"/>
              </w:rPr>
              <w:t>13</w:t>
            </w:r>
            <w:r w:rsidRPr="007D651A">
              <w:rPr>
                <w:b/>
                <w:color w:val="000000" w:themeColor="text1"/>
                <w:sz w:val="26"/>
                <w:szCs w:val="26"/>
              </w:rPr>
              <w:t> </w:t>
            </w:r>
            <w:r w:rsidR="00AC0607" w:rsidRPr="007D651A"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7D651A">
              <w:rPr>
                <w:b/>
                <w:color w:val="000000" w:themeColor="text1"/>
                <w:sz w:val="26"/>
                <w:szCs w:val="26"/>
              </w:rPr>
              <w:t>00,00 руб. в</w:t>
            </w:r>
            <w:r w:rsidR="00390DEE" w:rsidRPr="007D651A">
              <w:rPr>
                <w:b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</w:tbl>
    <w:p w:rsidR="0060082C" w:rsidRPr="007D651A" w:rsidRDefault="0060082C" w:rsidP="0060082C">
      <w:pPr>
        <w:spacing w:line="360" w:lineRule="auto"/>
        <w:contextualSpacing/>
        <w:jc w:val="both"/>
        <w:rPr>
          <w:i/>
          <w:color w:val="000000" w:themeColor="text1"/>
          <w:sz w:val="26"/>
          <w:szCs w:val="26"/>
        </w:rPr>
      </w:pPr>
      <w:r w:rsidRPr="007D651A">
        <w:rPr>
          <w:b/>
          <w:i/>
          <w:color w:val="000000" w:themeColor="text1"/>
          <w:sz w:val="26"/>
          <w:szCs w:val="26"/>
        </w:rPr>
        <w:lastRenderedPageBreak/>
        <w:t>Примечание:</w:t>
      </w:r>
      <w:r w:rsidRPr="007D651A">
        <w:rPr>
          <w:i/>
          <w:color w:val="000000" w:themeColor="text1"/>
          <w:sz w:val="26"/>
          <w:szCs w:val="26"/>
        </w:rPr>
        <w:t xml:space="preserve"> Количество </w:t>
      </w:r>
      <w:r w:rsidR="00390DEE" w:rsidRPr="007D651A">
        <w:rPr>
          <w:i/>
          <w:sz w:val="26"/>
          <w:szCs w:val="26"/>
        </w:rPr>
        <w:t>основных</w:t>
      </w:r>
      <w:r w:rsidRPr="007D651A">
        <w:rPr>
          <w:i/>
          <w:sz w:val="26"/>
          <w:szCs w:val="26"/>
        </w:rPr>
        <w:t xml:space="preserve"> средств</w:t>
      </w:r>
      <w:r w:rsidRPr="007D651A">
        <w:rPr>
          <w:i/>
          <w:color w:val="000000" w:themeColor="text1"/>
          <w:sz w:val="26"/>
          <w:szCs w:val="26"/>
        </w:rPr>
        <w:t xml:space="preserve"> может отличаться от </w:t>
      </w:r>
      <w:proofErr w:type="gramStart"/>
      <w:r w:rsidRPr="007D651A">
        <w:rPr>
          <w:i/>
          <w:color w:val="000000" w:themeColor="text1"/>
          <w:sz w:val="26"/>
          <w:szCs w:val="26"/>
        </w:rPr>
        <w:t>приведенного</w:t>
      </w:r>
      <w:proofErr w:type="gramEnd"/>
      <w:r w:rsidRPr="007D651A">
        <w:rPr>
          <w:i/>
          <w:color w:val="000000" w:themeColor="text1"/>
          <w:sz w:val="26"/>
          <w:szCs w:val="26"/>
        </w:rPr>
        <w:t xml:space="preserve"> в зависимости от решаемых административных задач. </w:t>
      </w:r>
    </w:p>
    <w:p w:rsidR="0060082C" w:rsidRPr="007D651A" w:rsidRDefault="0060082C" w:rsidP="0060082C">
      <w:pPr>
        <w:spacing w:line="360" w:lineRule="auto"/>
        <w:contextualSpacing/>
        <w:jc w:val="both"/>
        <w:rPr>
          <w:b/>
          <w:color w:val="000000" w:themeColor="text1"/>
          <w:sz w:val="26"/>
          <w:szCs w:val="26"/>
        </w:rPr>
      </w:pPr>
      <w:r w:rsidRPr="007D651A">
        <w:rPr>
          <w:i/>
          <w:iCs/>
          <w:color w:val="000000" w:themeColor="text1"/>
          <w:sz w:val="26"/>
          <w:szCs w:val="26"/>
        </w:rPr>
        <w:t xml:space="preserve">При этом оплата будет осуществляться в пределах доведенных лимитов бюджетных обязательств на обеспечение функций </w:t>
      </w:r>
      <w:r w:rsidRPr="007D651A">
        <w:rPr>
          <w:i/>
          <w:color w:val="000000" w:themeColor="text1"/>
          <w:sz w:val="26"/>
          <w:szCs w:val="26"/>
        </w:rPr>
        <w:t>инспекции гостехнадзора Калужской области</w:t>
      </w:r>
      <w:r w:rsidRPr="007D651A">
        <w:rPr>
          <w:i/>
          <w:iCs/>
          <w:color w:val="000000" w:themeColor="text1"/>
          <w:sz w:val="26"/>
          <w:szCs w:val="26"/>
        </w:rPr>
        <w:t>.</w:t>
      </w:r>
    </w:p>
    <w:p w:rsidR="0060082C" w:rsidRPr="007D651A" w:rsidRDefault="0060082C" w:rsidP="009B093B">
      <w:pPr>
        <w:spacing w:line="360" w:lineRule="auto"/>
        <w:contextualSpacing/>
        <w:jc w:val="both"/>
        <w:rPr>
          <w:b/>
          <w:color w:val="000000" w:themeColor="text1"/>
          <w:sz w:val="26"/>
          <w:szCs w:val="26"/>
        </w:rPr>
      </w:pPr>
    </w:p>
    <w:p w:rsidR="009B093B" w:rsidRPr="007D651A" w:rsidRDefault="00AC0607" w:rsidP="009B093B">
      <w:pPr>
        <w:pStyle w:val="a5"/>
        <w:spacing w:line="360" w:lineRule="auto"/>
        <w:ind w:left="1080"/>
        <w:rPr>
          <w:b/>
          <w:bCs/>
          <w:color w:val="000000"/>
          <w:sz w:val="26"/>
          <w:szCs w:val="26"/>
        </w:rPr>
      </w:pPr>
      <w:r w:rsidRPr="007D651A">
        <w:rPr>
          <w:b/>
          <w:bCs/>
          <w:color w:val="000000"/>
          <w:sz w:val="26"/>
          <w:szCs w:val="26"/>
        </w:rPr>
        <w:t xml:space="preserve">        1.4</w:t>
      </w:r>
      <w:r w:rsidR="009B093B" w:rsidRPr="007D651A">
        <w:rPr>
          <w:b/>
          <w:bCs/>
          <w:color w:val="000000"/>
          <w:sz w:val="26"/>
          <w:szCs w:val="26"/>
        </w:rPr>
        <w:t>. Затраты на приобретение материальных запасов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i/>
          <w:sz w:val="26"/>
          <w:szCs w:val="26"/>
        </w:rPr>
      </w:pPr>
    </w:p>
    <w:p w:rsidR="009B093B" w:rsidRPr="007D651A" w:rsidRDefault="009B093B" w:rsidP="00AC0607">
      <w:pPr>
        <w:pStyle w:val="a5"/>
        <w:numPr>
          <w:ilvl w:val="2"/>
          <w:numId w:val="21"/>
        </w:numPr>
        <w:spacing w:after="200" w:line="360" w:lineRule="auto"/>
        <w:ind w:left="0" w:firstLine="0"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рм</w:t>
      </w:r>
      <w:proofErr w:type="spellEnd"/>
      <w:r w:rsidRPr="007D651A">
        <w:rPr>
          <w:b/>
          <w:sz w:val="26"/>
          <w:szCs w:val="26"/>
        </w:rPr>
        <w:t>) определяются по формуле:</w:t>
      </w:r>
    </w:p>
    <w:p w:rsidR="009B093B" w:rsidRPr="007D651A" w:rsidRDefault="009B093B" w:rsidP="009B093B">
      <w:pPr>
        <w:spacing w:line="360" w:lineRule="auto"/>
        <w:contextualSpacing/>
        <w:jc w:val="center"/>
        <w:rPr>
          <w:sz w:val="26"/>
          <w:szCs w:val="26"/>
        </w:rPr>
      </w:pPr>
      <w:r w:rsidRPr="007D651A">
        <w:rPr>
          <w:noProof/>
          <w:position w:val="-28"/>
          <w:sz w:val="26"/>
          <w:szCs w:val="26"/>
        </w:rPr>
        <w:drawing>
          <wp:inline distT="0" distB="0" distL="0" distR="0" wp14:anchorId="408C2DE2" wp14:editId="5CC9113D">
            <wp:extent cx="1742440" cy="474345"/>
            <wp:effectExtent l="0" t="0" r="0" b="1905"/>
            <wp:docPr id="30" name="Рисунок 30" descr="base_23589_93521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89_93521_10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r w:rsidRPr="007D651A">
        <w:rPr>
          <w:sz w:val="26"/>
          <w:szCs w:val="26"/>
        </w:rPr>
        <w:t>Q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рм</w:t>
      </w:r>
      <w:proofErr w:type="spellEnd"/>
      <w:r w:rsidRPr="007D651A">
        <w:rPr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D651A">
        <w:rPr>
          <w:sz w:val="26"/>
          <w:szCs w:val="26"/>
        </w:rPr>
        <w:t>го</w:t>
      </w:r>
      <w:proofErr w:type="spellEnd"/>
      <w:r w:rsidRPr="007D651A">
        <w:rPr>
          <w:sz w:val="26"/>
          <w:szCs w:val="26"/>
        </w:rPr>
        <w:t xml:space="preserve"> типа в соответствии с нормативами государственных органов;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N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рм</w:t>
      </w:r>
      <w:proofErr w:type="spellEnd"/>
      <w:r w:rsidRPr="007D651A">
        <w:rPr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рм</w:t>
      </w:r>
      <w:proofErr w:type="spellEnd"/>
      <w:r w:rsidRPr="007D651A">
        <w:rPr>
          <w:sz w:val="26"/>
          <w:szCs w:val="26"/>
        </w:rPr>
        <w:t xml:space="preserve"> - цена расходного материала по i-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F31385" w:rsidRPr="007D651A" w:rsidRDefault="00F31385" w:rsidP="009B093B">
      <w:pPr>
        <w:spacing w:line="360" w:lineRule="auto"/>
        <w:contextualSpacing/>
        <w:jc w:val="both"/>
        <w:rPr>
          <w:sz w:val="26"/>
          <w:szCs w:val="26"/>
        </w:rPr>
      </w:pPr>
    </w:p>
    <w:p w:rsidR="00F31385" w:rsidRPr="007D651A" w:rsidRDefault="00F31385" w:rsidP="009B093B">
      <w:pPr>
        <w:spacing w:line="360" w:lineRule="auto"/>
        <w:contextualSpacing/>
        <w:jc w:val="both"/>
        <w:rPr>
          <w:sz w:val="26"/>
          <w:szCs w:val="26"/>
        </w:rPr>
      </w:pPr>
    </w:p>
    <w:p w:rsidR="00F31385" w:rsidRPr="007D651A" w:rsidRDefault="00F31385" w:rsidP="009B093B">
      <w:pPr>
        <w:spacing w:line="360" w:lineRule="auto"/>
        <w:contextualSpacing/>
        <w:jc w:val="both"/>
        <w:rPr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312"/>
        <w:gridCol w:w="1843"/>
        <w:gridCol w:w="851"/>
        <w:gridCol w:w="1701"/>
        <w:gridCol w:w="1275"/>
        <w:gridCol w:w="2090"/>
      </w:tblGrid>
      <w:tr w:rsidR="009B093B" w:rsidRPr="007D651A" w:rsidTr="00390DEE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390DEE">
            <w:pPr>
              <w:spacing w:line="360" w:lineRule="auto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7D651A">
              <w:rPr>
                <w:b/>
                <w:color w:val="000000"/>
                <w:sz w:val="26"/>
                <w:szCs w:val="26"/>
              </w:rPr>
              <w:t>Нормативы количества и цены расходных материалов для различных типов принтеров, многофункциональных устройств, копир</w:t>
            </w:r>
            <w:r w:rsidR="00390DEE" w:rsidRPr="007D651A">
              <w:rPr>
                <w:b/>
                <w:color w:val="000000"/>
                <w:sz w:val="26"/>
                <w:szCs w:val="26"/>
              </w:rPr>
              <w:t>овальных аппаратов (оргтехники)</w:t>
            </w:r>
          </w:p>
        </w:tc>
      </w:tr>
      <w:tr w:rsidR="009B093B" w:rsidRPr="007D651A" w:rsidTr="00390DEE">
        <w:trPr>
          <w:trHeight w:val="615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D651A">
              <w:rPr>
                <w:b/>
                <w:bCs/>
                <w:sz w:val="26"/>
                <w:szCs w:val="26"/>
              </w:rPr>
              <w:t>Наименование</w:t>
            </w:r>
            <w:r w:rsidRPr="007D651A">
              <w:rPr>
                <w:b/>
                <w:bCs/>
                <w:sz w:val="26"/>
                <w:szCs w:val="26"/>
              </w:rPr>
              <w:br/>
              <w:t>устройства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D651A">
              <w:rPr>
                <w:b/>
                <w:bCs/>
                <w:sz w:val="26"/>
                <w:szCs w:val="26"/>
              </w:rPr>
              <w:t>Фактическое количество устройства, шт.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D651A">
              <w:rPr>
                <w:b/>
                <w:bCs/>
                <w:sz w:val="26"/>
                <w:szCs w:val="26"/>
              </w:rPr>
              <w:t>Картридж/тонер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D651A">
              <w:rPr>
                <w:b/>
                <w:bCs/>
                <w:sz w:val="26"/>
                <w:szCs w:val="26"/>
              </w:rPr>
              <w:t>Категории</w:t>
            </w:r>
            <w:r w:rsidRPr="007D651A">
              <w:rPr>
                <w:b/>
                <w:bCs/>
                <w:sz w:val="26"/>
                <w:szCs w:val="26"/>
              </w:rPr>
              <w:br/>
              <w:t>должностей</w:t>
            </w:r>
          </w:p>
        </w:tc>
      </w:tr>
      <w:tr w:rsidR="009B093B" w:rsidRPr="007D651A" w:rsidTr="00390DEE">
        <w:trPr>
          <w:trHeight w:val="149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D651A"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D651A">
              <w:rPr>
                <w:b/>
                <w:bCs/>
                <w:sz w:val="26"/>
                <w:szCs w:val="26"/>
              </w:rPr>
              <w:t>Расчетная потребность</w:t>
            </w:r>
            <w:r w:rsidRPr="007D651A">
              <w:rPr>
                <w:b/>
                <w:bCs/>
                <w:sz w:val="26"/>
                <w:szCs w:val="26"/>
              </w:rPr>
              <w:br/>
              <w:t xml:space="preserve"> на 1 устройство в год,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D651A">
              <w:rPr>
                <w:b/>
                <w:bCs/>
                <w:sz w:val="26"/>
                <w:szCs w:val="26"/>
              </w:rPr>
              <w:t>Цена за ед.,</w:t>
            </w:r>
            <w:r w:rsidRPr="007D651A">
              <w:rPr>
                <w:b/>
                <w:bCs/>
                <w:sz w:val="26"/>
                <w:szCs w:val="26"/>
              </w:rPr>
              <w:br/>
              <w:t>руб. не более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9B093B" w:rsidRPr="007D651A" w:rsidTr="00390DEE">
        <w:trPr>
          <w:trHeight w:val="1347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Многофункциональное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93B" w:rsidRPr="007D651A" w:rsidRDefault="00AF7DD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1B4C44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 не более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AF7DD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3 000,00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Для всех категорий должностей</w:t>
            </w:r>
          </w:p>
        </w:tc>
      </w:tr>
      <w:tr w:rsidR="009B093B" w:rsidRPr="007D651A" w:rsidTr="00390DEE">
        <w:trPr>
          <w:trHeight w:val="1213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Притер 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93B" w:rsidRPr="007D651A" w:rsidRDefault="00AF7DD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1B4C44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AF7DD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1 500,00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Для всех категорий должностей</w:t>
            </w:r>
          </w:p>
        </w:tc>
      </w:tr>
    </w:tbl>
    <w:p w:rsidR="009B093B" w:rsidRPr="007D651A" w:rsidRDefault="009B093B" w:rsidP="009B093B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7D651A">
        <w:rPr>
          <w:b/>
          <w:color w:val="000000" w:themeColor="text1"/>
          <w:sz w:val="26"/>
          <w:szCs w:val="26"/>
        </w:rPr>
        <w:t>З</w:t>
      </w:r>
      <w:r w:rsidRPr="007D651A">
        <w:rPr>
          <w:b/>
          <w:color w:val="000000" w:themeColor="text1"/>
          <w:sz w:val="26"/>
          <w:szCs w:val="26"/>
          <w:vertAlign w:val="subscript"/>
        </w:rPr>
        <w:t>рм</w:t>
      </w:r>
      <w:proofErr w:type="spellEnd"/>
      <w:r w:rsidRPr="007D651A">
        <w:rPr>
          <w:b/>
          <w:color w:val="000000" w:themeColor="text1"/>
          <w:sz w:val="26"/>
          <w:szCs w:val="26"/>
        </w:rPr>
        <w:t xml:space="preserve"> ≤ </w:t>
      </w:r>
      <w:r w:rsidR="001B4C44" w:rsidRPr="007D651A">
        <w:rPr>
          <w:b/>
          <w:color w:val="000000" w:themeColor="text1"/>
          <w:sz w:val="26"/>
          <w:szCs w:val="26"/>
        </w:rPr>
        <w:t>174</w:t>
      </w:r>
      <w:r w:rsidRPr="007D651A">
        <w:rPr>
          <w:b/>
          <w:color w:val="000000" w:themeColor="text1"/>
          <w:sz w:val="26"/>
          <w:szCs w:val="26"/>
        </w:rPr>
        <w:t> </w:t>
      </w:r>
      <w:r w:rsidR="00AC0607" w:rsidRPr="007D651A">
        <w:rPr>
          <w:b/>
          <w:color w:val="000000" w:themeColor="text1"/>
          <w:sz w:val="26"/>
          <w:szCs w:val="26"/>
        </w:rPr>
        <w:t>000</w:t>
      </w:r>
      <w:r w:rsidRPr="007D651A">
        <w:rPr>
          <w:b/>
          <w:color w:val="000000" w:themeColor="text1"/>
          <w:sz w:val="26"/>
          <w:szCs w:val="26"/>
        </w:rPr>
        <w:t>,</w:t>
      </w:r>
      <w:r w:rsidR="00AC0607" w:rsidRPr="007D651A">
        <w:rPr>
          <w:b/>
          <w:color w:val="000000" w:themeColor="text1"/>
          <w:sz w:val="26"/>
          <w:szCs w:val="26"/>
        </w:rPr>
        <w:t>00</w:t>
      </w:r>
      <w:r w:rsidRPr="007D651A">
        <w:rPr>
          <w:b/>
          <w:color w:val="000000" w:themeColor="text1"/>
          <w:sz w:val="26"/>
          <w:szCs w:val="26"/>
        </w:rPr>
        <w:t xml:space="preserve"> руб. в год</w:t>
      </w:r>
    </w:p>
    <w:p w:rsidR="009B093B" w:rsidRPr="009349FD" w:rsidRDefault="009B093B" w:rsidP="009B093B">
      <w:pPr>
        <w:spacing w:line="360" w:lineRule="auto"/>
        <w:contextualSpacing/>
        <w:jc w:val="both"/>
        <w:rPr>
          <w:i/>
          <w:iCs/>
          <w:color w:val="000000" w:themeColor="text1"/>
          <w:sz w:val="26"/>
          <w:szCs w:val="26"/>
        </w:rPr>
      </w:pPr>
      <w:r w:rsidRPr="007D651A">
        <w:rPr>
          <w:b/>
          <w:i/>
          <w:sz w:val="26"/>
          <w:szCs w:val="26"/>
        </w:rPr>
        <w:t>Примечание:</w:t>
      </w:r>
      <w:r w:rsidRPr="007D651A">
        <w:rPr>
          <w:i/>
          <w:sz w:val="26"/>
          <w:szCs w:val="26"/>
        </w:rPr>
        <w:t xml:space="preserve"> </w:t>
      </w:r>
      <w:proofErr w:type="gramStart"/>
      <w:r w:rsidRPr="007D651A">
        <w:rPr>
          <w:i/>
          <w:sz w:val="26"/>
          <w:szCs w:val="26"/>
        </w:rPr>
        <w:t>Количество расходных материалов для принтеров, многофункциональных устройств и копировальных аппаратов (оргтехники) может отличаться от приведенного в зависимости от решаемых административных задач.</w:t>
      </w:r>
      <w:proofErr w:type="gramEnd"/>
      <w:r w:rsidRPr="007D651A">
        <w:rPr>
          <w:i/>
          <w:sz w:val="26"/>
          <w:szCs w:val="26"/>
        </w:rPr>
        <w:t xml:space="preserve"> При этом оплата вышеуказанных услуг будет осуществляться в пределах доведенных лимитов бюджетных обязательств </w:t>
      </w:r>
      <w:r w:rsidR="00AC0607" w:rsidRPr="007D651A">
        <w:rPr>
          <w:i/>
          <w:iCs/>
          <w:color w:val="000000" w:themeColor="text1"/>
          <w:sz w:val="26"/>
          <w:szCs w:val="26"/>
        </w:rPr>
        <w:t xml:space="preserve">на обеспечение функций </w:t>
      </w:r>
      <w:r w:rsidR="00AC0607" w:rsidRPr="007D651A">
        <w:rPr>
          <w:i/>
          <w:color w:val="000000" w:themeColor="text1"/>
          <w:sz w:val="26"/>
          <w:szCs w:val="26"/>
        </w:rPr>
        <w:t>инспекции гостехнадзора Калужской области</w:t>
      </w:r>
      <w:r w:rsidR="00AC0607" w:rsidRPr="007D651A">
        <w:rPr>
          <w:i/>
          <w:iCs/>
          <w:color w:val="000000" w:themeColor="text1"/>
          <w:sz w:val="26"/>
          <w:szCs w:val="26"/>
        </w:rPr>
        <w:t>.</w:t>
      </w:r>
    </w:p>
    <w:p w:rsidR="00ED51FA" w:rsidRPr="009349FD" w:rsidRDefault="00ED51FA" w:rsidP="009B093B">
      <w:pPr>
        <w:spacing w:line="360" w:lineRule="auto"/>
        <w:contextualSpacing/>
        <w:jc w:val="both"/>
        <w:rPr>
          <w:i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0"/>
        <w:gridCol w:w="236"/>
        <w:gridCol w:w="236"/>
        <w:gridCol w:w="827"/>
        <w:gridCol w:w="334"/>
        <w:gridCol w:w="236"/>
        <w:gridCol w:w="1105"/>
        <w:gridCol w:w="725"/>
        <w:gridCol w:w="1340"/>
        <w:gridCol w:w="949"/>
        <w:gridCol w:w="981"/>
        <w:gridCol w:w="142"/>
      </w:tblGrid>
      <w:tr w:rsidR="009B093B" w:rsidRPr="007D651A" w:rsidTr="009B093B">
        <w:trPr>
          <w:trHeight w:val="360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3B" w:rsidRPr="007D651A" w:rsidRDefault="009B093B" w:rsidP="00AC0607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Прочие затраты</w:t>
            </w:r>
            <w:r w:rsidRPr="007D651A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9B093B" w:rsidRPr="007D651A" w:rsidRDefault="009B093B" w:rsidP="009B093B">
            <w:pPr>
              <w:pStyle w:val="a5"/>
              <w:numPr>
                <w:ilvl w:val="1"/>
                <w:numId w:val="9"/>
              </w:numPr>
              <w:spacing w:line="360" w:lineRule="auto"/>
              <w:ind w:left="601"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1B4C44" w:rsidRPr="007D651A" w:rsidRDefault="001B4C44" w:rsidP="001B4C44">
            <w:pPr>
              <w:pStyle w:val="a5"/>
              <w:spacing w:line="360" w:lineRule="auto"/>
              <w:ind w:left="601"/>
              <w:rPr>
                <w:b/>
                <w:sz w:val="26"/>
                <w:szCs w:val="26"/>
              </w:rPr>
            </w:pPr>
          </w:p>
          <w:p w:rsidR="009B093B" w:rsidRPr="007D651A" w:rsidRDefault="009B093B" w:rsidP="00ED51FA">
            <w:pPr>
              <w:pStyle w:val="ConsPlusNormal"/>
              <w:numPr>
                <w:ilvl w:val="2"/>
                <w:numId w:val="9"/>
              </w:numPr>
              <w:spacing w:line="360" w:lineRule="auto"/>
              <w:ind w:left="34" w:hanging="34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7D65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Затраты на оплату услуг почтовой связи (</w:t>
            </w:r>
            <w:proofErr w:type="spellStart"/>
            <w:r w:rsidRPr="007D65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</w:t>
            </w:r>
            <w:r w:rsidRPr="007D651A">
              <w:rPr>
                <w:rFonts w:ascii="Times New Roman" w:eastAsiaTheme="minorHAnsi" w:hAnsi="Times New Roman" w:cs="Times New Roman"/>
                <w:b/>
                <w:sz w:val="26"/>
                <w:szCs w:val="26"/>
                <w:vertAlign w:val="subscript"/>
                <w:lang w:eastAsia="en-US"/>
              </w:rPr>
              <w:t>п</w:t>
            </w:r>
            <w:proofErr w:type="spellEnd"/>
            <w:r w:rsidRPr="007D65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) </w:t>
            </w:r>
            <w:r w:rsidRPr="007D65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определяются по формуле:</w:t>
            </w:r>
          </w:p>
          <w:p w:rsidR="009B093B" w:rsidRPr="007D651A" w:rsidRDefault="009B093B" w:rsidP="009B093B">
            <w:pPr>
              <w:pStyle w:val="ConsPlusNormal"/>
              <w:spacing w:line="360" w:lineRule="auto"/>
              <w:ind w:firstLine="540"/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7D651A">
              <w:rPr>
                <w:rFonts w:ascii="Times New Roman" w:eastAsiaTheme="minorHAnsi" w:hAnsi="Times New Roman" w:cs="Times New Roman"/>
                <w:noProof/>
                <w:color w:val="FF0000"/>
                <w:sz w:val="26"/>
                <w:szCs w:val="26"/>
              </w:rPr>
              <w:drawing>
                <wp:inline distT="0" distB="0" distL="0" distR="0" wp14:anchorId="28A73EB5" wp14:editId="331D6EA9">
                  <wp:extent cx="1335819" cy="524786"/>
                  <wp:effectExtent l="0" t="0" r="0" b="8890"/>
                  <wp:docPr id="34" name="Рисунок 34" descr="base_23589_93521_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89_93521_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86" cy="52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93B" w:rsidRPr="007D651A" w:rsidRDefault="009B093B" w:rsidP="009B093B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где </w:t>
            </w:r>
            <w:proofErr w:type="spellStart"/>
            <w:r w:rsidRPr="007D651A">
              <w:rPr>
                <w:sz w:val="26"/>
                <w:szCs w:val="26"/>
              </w:rPr>
              <w:t>Q</w:t>
            </w:r>
            <w:r w:rsidRPr="007D651A">
              <w:rPr>
                <w:sz w:val="26"/>
                <w:szCs w:val="26"/>
                <w:vertAlign w:val="subscript"/>
              </w:rPr>
              <w:t>i</w:t>
            </w:r>
            <w:proofErr w:type="spellEnd"/>
            <w:r w:rsidRPr="007D651A">
              <w:rPr>
                <w:sz w:val="26"/>
                <w:szCs w:val="26"/>
              </w:rPr>
              <w:t xml:space="preserve"> </w:t>
            </w:r>
            <w:proofErr w:type="gramStart"/>
            <w:r w:rsidRPr="007D651A">
              <w:rPr>
                <w:sz w:val="26"/>
                <w:szCs w:val="26"/>
                <w:vertAlign w:val="subscript"/>
              </w:rPr>
              <w:t>п</w:t>
            </w:r>
            <w:proofErr w:type="gramEnd"/>
            <w:r w:rsidRPr="007D651A">
              <w:rPr>
                <w:sz w:val="26"/>
                <w:szCs w:val="26"/>
              </w:rPr>
              <w:t xml:space="preserve"> - планируемое количество i-х почтовых отправлений в год;</w:t>
            </w:r>
          </w:p>
          <w:p w:rsidR="009B093B" w:rsidRPr="007D651A" w:rsidRDefault="009B093B" w:rsidP="009B093B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7D651A">
              <w:rPr>
                <w:sz w:val="26"/>
                <w:szCs w:val="26"/>
              </w:rPr>
              <w:lastRenderedPageBreak/>
              <w:t>P</w:t>
            </w:r>
            <w:r w:rsidRPr="007D651A">
              <w:rPr>
                <w:sz w:val="26"/>
                <w:szCs w:val="26"/>
                <w:vertAlign w:val="subscript"/>
              </w:rPr>
              <w:t>i</w:t>
            </w:r>
            <w:proofErr w:type="spellEnd"/>
            <w:r w:rsidRPr="007D651A">
              <w:rPr>
                <w:sz w:val="26"/>
                <w:szCs w:val="26"/>
                <w:vertAlign w:val="subscript"/>
              </w:rPr>
              <w:t xml:space="preserve"> </w:t>
            </w:r>
            <w:proofErr w:type="gramStart"/>
            <w:r w:rsidRPr="007D651A">
              <w:rPr>
                <w:sz w:val="26"/>
                <w:szCs w:val="26"/>
                <w:vertAlign w:val="subscript"/>
              </w:rPr>
              <w:t>п</w:t>
            </w:r>
            <w:proofErr w:type="gramEnd"/>
            <w:r w:rsidRPr="007D651A">
              <w:rPr>
                <w:sz w:val="26"/>
                <w:szCs w:val="26"/>
              </w:rPr>
              <w:t xml:space="preserve"> - цена 1 i-</w:t>
            </w:r>
            <w:proofErr w:type="spellStart"/>
            <w:r w:rsidRPr="007D651A">
              <w:rPr>
                <w:sz w:val="26"/>
                <w:szCs w:val="26"/>
              </w:rPr>
              <w:t>го</w:t>
            </w:r>
            <w:proofErr w:type="spellEnd"/>
            <w:r w:rsidRPr="007D651A">
              <w:rPr>
                <w:sz w:val="26"/>
                <w:szCs w:val="26"/>
              </w:rPr>
              <w:t xml:space="preserve"> почтового отправления.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5103"/>
            </w:tblGrid>
            <w:tr w:rsidR="009B093B" w:rsidRPr="007D651A" w:rsidTr="001B4C44">
              <w:tc>
                <w:tcPr>
                  <w:tcW w:w="4423" w:type="dxa"/>
                  <w:vAlign w:val="center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7D651A">
                    <w:rPr>
                      <w:b/>
                      <w:sz w:val="26"/>
                      <w:szCs w:val="26"/>
                    </w:rPr>
                    <w:t>Услуги франкировальной машины (планируемое количество почтовых отправлений в год, ед.)</w:t>
                  </w:r>
                </w:p>
              </w:tc>
              <w:tc>
                <w:tcPr>
                  <w:tcW w:w="5103" w:type="dxa"/>
                  <w:vAlign w:val="center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7D651A">
                    <w:rPr>
                      <w:b/>
                      <w:sz w:val="26"/>
                      <w:szCs w:val="26"/>
                    </w:rPr>
                    <w:t>Цена 1 почтового отправления, руб.</w:t>
                  </w:r>
                </w:p>
              </w:tc>
            </w:tr>
            <w:tr w:rsidR="009B093B" w:rsidRPr="007D651A" w:rsidTr="001B4C44">
              <w:tc>
                <w:tcPr>
                  <w:tcW w:w="4423" w:type="dxa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</w:p>
                <w:p w:rsidR="009B093B" w:rsidRPr="007D651A" w:rsidRDefault="001B4C44" w:rsidP="009B093B">
                  <w:pPr>
                    <w:spacing w:line="360" w:lineRule="auto"/>
                    <w:contextualSpacing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7D651A">
                    <w:rPr>
                      <w:sz w:val="26"/>
                      <w:szCs w:val="26"/>
                    </w:rPr>
                    <w:t>Исходя из фактической потребности</w:t>
                  </w:r>
                </w:p>
              </w:tc>
              <w:tc>
                <w:tcPr>
                  <w:tcW w:w="5103" w:type="dxa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7D651A">
                    <w:rPr>
                      <w:sz w:val="26"/>
                      <w:szCs w:val="26"/>
                    </w:rPr>
                    <w:t>Согласно тарифам, установленным в соответствии с Приказом ФГУП «Почта России»</w:t>
                  </w:r>
                </w:p>
              </w:tc>
            </w:tr>
          </w:tbl>
          <w:p w:rsidR="009B093B" w:rsidRPr="007D651A" w:rsidRDefault="009B093B" w:rsidP="009B093B">
            <w:pPr>
              <w:spacing w:line="360" w:lineRule="auto"/>
              <w:contextualSpacing/>
              <w:rPr>
                <w:color w:val="FF0000"/>
                <w:sz w:val="10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5103"/>
            </w:tblGrid>
            <w:tr w:rsidR="009B093B" w:rsidRPr="007D651A" w:rsidTr="001B4C44">
              <w:tc>
                <w:tcPr>
                  <w:tcW w:w="4423" w:type="dxa"/>
                  <w:vAlign w:val="center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D651A">
                    <w:rPr>
                      <w:b/>
                      <w:sz w:val="26"/>
                      <w:szCs w:val="26"/>
                    </w:rPr>
                    <w:t xml:space="preserve">Прием, обработка, пересылка и выдача всех видов внутренних почтовых отправлений, </w:t>
                  </w:r>
                </w:p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D651A">
                    <w:rPr>
                      <w:b/>
                      <w:sz w:val="26"/>
                      <w:szCs w:val="26"/>
                    </w:rPr>
                    <w:t xml:space="preserve">в </w:t>
                  </w:r>
                  <w:proofErr w:type="spellStart"/>
                  <w:r w:rsidRPr="007D651A">
                    <w:rPr>
                      <w:b/>
                      <w:sz w:val="26"/>
                      <w:szCs w:val="26"/>
                    </w:rPr>
                    <w:t>т.ч</w:t>
                  </w:r>
                  <w:proofErr w:type="spellEnd"/>
                  <w:r w:rsidRPr="007D651A">
                    <w:rPr>
                      <w:b/>
                      <w:sz w:val="26"/>
                      <w:szCs w:val="26"/>
                    </w:rPr>
                    <w:t>. с уведомлением о вручении</w:t>
                  </w:r>
                </w:p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7D651A">
                    <w:rPr>
                      <w:b/>
                      <w:sz w:val="26"/>
                      <w:szCs w:val="26"/>
                    </w:rPr>
                    <w:t>(планируемое количество почтовых уведомлений  в год, ед.)</w:t>
                  </w:r>
                </w:p>
              </w:tc>
              <w:tc>
                <w:tcPr>
                  <w:tcW w:w="5103" w:type="dxa"/>
                  <w:vAlign w:val="center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7D651A">
                    <w:rPr>
                      <w:b/>
                      <w:sz w:val="26"/>
                      <w:szCs w:val="26"/>
                    </w:rPr>
                    <w:t>Цена 1 почтового уведомления, руб.</w:t>
                  </w:r>
                </w:p>
              </w:tc>
            </w:tr>
            <w:tr w:rsidR="009B093B" w:rsidRPr="007D651A" w:rsidTr="001B4C44">
              <w:tc>
                <w:tcPr>
                  <w:tcW w:w="4423" w:type="dxa"/>
                </w:tcPr>
                <w:p w:rsidR="009B093B" w:rsidRPr="007D651A" w:rsidRDefault="001B4C44" w:rsidP="009B093B">
                  <w:pPr>
                    <w:spacing w:line="360" w:lineRule="auto"/>
                    <w:contextualSpacing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7D651A">
                    <w:rPr>
                      <w:sz w:val="26"/>
                      <w:szCs w:val="26"/>
                    </w:rPr>
                    <w:t>Исходя из фактической потребности</w:t>
                  </w:r>
                </w:p>
              </w:tc>
              <w:tc>
                <w:tcPr>
                  <w:tcW w:w="5103" w:type="dxa"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7D651A">
                    <w:rPr>
                      <w:sz w:val="26"/>
                      <w:szCs w:val="26"/>
                    </w:rPr>
                    <w:t>Согласно тарифам, установленным в соответствии с Приказом ФГУП «Почта России»</w:t>
                  </w:r>
                </w:p>
              </w:tc>
            </w:tr>
          </w:tbl>
          <w:p w:rsidR="009B093B" w:rsidRPr="007D651A" w:rsidRDefault="009B093B" w:rsidP="009B093B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D651A">
              <w:rPr>
                <w:b/>
                <w:color w:val="000000" w:themeColor="text1"/>
                <w:sz w:val="26"/>
                <w:szCs w:val="26"/>
              </w:rPr>
              <w:t>З</w:t>
            </w:r>
            <w:r w:rsidRPr="007D651A">
              <w:rPr>
                <w:b/>
                <w:color w:val="000000" w:themeColor="text1"/>
                <w:sz w:val="26"/>
                <w:szCs w:val="26"/>
                <w:vertAlign w:val="subscript"/>
              </w:rPr>
              <w:t>п</w:t>
            </w:r>
            <w:proofErr w:type="spellEnd"/>
            <w:r w:rsidRPr="007D651A">
              <w:rPr>
                <w:b/>
                <w:color w:val="000000" w:themeColor="text1"/>
                <w:sz w:val="26"/>
                <w:szCs w:val="26"/>
              </w:rPr>
              <w:t xml:space="preserve"> ≤ </w:t>
            </w:r>
            <w:r w:rsidR="001B4C44" w:rsidRPr="007D651A">
              <w:rPr>
                <w:b/>
                <w:color w:val="000000" w:themeColor="text1"/>
                <w:sz w:val="26"/>
                <w:szCs w:val="26"/>
              </w:rPr>
              <w:t>10</w:t>
            </w:r>
            <w:r w:rsidRPr="007D651A">
              <w:rPr>
                <w:b/>
                <w:color w:val="000000" w:themeColor="text1"/>
                <w:sz w:val="26"/>
                <w:szCs w:val="26"/>
              </w:rPr>
              <w:t> 000,00 руб. в год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i/>
                <w:sz w:val="26"/>
                <w:szCs w:val="26"/>
              </w:rPr>
            </w:pPr>
            <w:r w:rsidRPr="007D651A">
              <w:rPr>
                <w:b/>
                <w:i/>
                <w:sz w:val="26"/>
                <w:szCs w:val="26"/>
              </w:rPr>
              <w:t>Примечание:</w:t>
            </w:r>
            <w:r w:rsidRPr="007D651A">
              <w:rPr>
                <w:i/>
                <w:sz w:val="26"/>
                <w:szCs w:val="26"/>
              </w:rPr>
              <w:t xml:space="preserve"> Количество почтовых отправлений и уведомлений может отличаться от </w:t>
            </w:r>
            <w:proofErr w:type="gramStart"/>
            <w:r w:rsidRPr="007D651A">
              <w:rPr>
                <w:i/>
                <w:sz w:val="26"/>
                <w:szCs w:val="26"/>
              </w:rPr>
              <w:t>приведенного</w:t>
            </w:r>
            <w:proofErr w:type="gramEnd"/>
            <w:r w:rsidRPr="007D651A">
              <w:rPr>
                <w:i/>
                <w:sz w:val="26"/>
                <w:szCs w:val="26"/>
              </w:rPr>
              <w:t xml:space="preserve"> в зависимости от решаемых административных задач. </w:t>
            </w:r>
            <w:r w:rsidR="001B4C44" w:rsidRPr="007D651A">
              <w:rPr>
                <w:i/>
                <w:sz w:val="26"/>
                <w:szCs w:val="26"/>
              </w:rPr>
              <w:t xml:space="preserve">При этом оплата вышеуказанных услуг будет осуществляться в пределах доведенных лимитов бюджетных обязательств </w:t>
            </w:r>
            <w:r w:rsidR="001B4C44" w:rsidRPr="007D651A">
              <w:rPr>
                <w:i/>
                <w:iCs/>
                <w:color w:val="000000" w:themeColor="text1"/>
                <w:sz w:val="26"/>
                <w:szCs w:val="26"/>
              </w:rPr>
              <w:t xml:space="preserve">на обеспечение функций </w:t>
            </w:r>
            <w:r w:rsidR="001B4C44" w:rsidRPr="007D651A">
              <w:rPr>
                <w:i/>
                <w:color w:val="000000" w:themeColor="text1"/>
                <w:sz w:val="26"/>
                <w:szCs w:val="26"/>
              </w:rPr>
              <w:t>инспекции гостехнадзора Калужской области</w:t>
            </w:r>
            <w:r w:rsidR="001B4C44" w:rsidRPr="007D651A">
              <w:rPr>
                <w:i/>
                <w:iCs/>
                <w:color w:val="000000" w:themeColor="text1"/>
                <w:sz w:val="26"/>
                <w:szCs w:val="26"/>
              </w:rPr>
              <w:t>.</w:t>
            </w:r>
          </w:p>
          <w:p w:rsidR="009B093B" w:rsidRPr="007D651A" w:rsidRDefault="009B093B" w:rsidP="001B4C4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pStyle w:val="a5"/>
              <w:numPr>
                <w:ilvl w:val="1"/>
                <w:numId w:val="9"/>
              </w:num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lastRenderedPageBreak/>
              <w:t>Затраты на коммунальные услуги</w:t>
            </w: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pStyle w:val="a5"/>
              <w:numPr>
                <w:ilvl w:val="2"/>
                <w:numId w:val="9"/>
              </w:num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Затраты на энергоснабжение (</w:t>
            </w:r>
            <w:proofErr w:type="spellStart"/>
            <w:r w:rsidRPr="007D651A">
              <w:rPr>
                <w:b/>
                <w:bCs/>
                <w:color w:val="000000"/>
                <w:sz w:val="26"/>
                <w:szCs w:val="26"/>
              </w:rPr>
              <w:t>З</w:t>
            </w:r>
            <w:r w:rsidRPr="007D651A">
              <w:rPr>
                <w:b/>
                <w:bCs/>
                <w:color w:val="000000"/>
                <w:sz w:val="26"/>
                <w:szCs w:val="26"/>
                <w:vertAlign w:val="subscript"/>
              </w:rPr>
              <w:t>эс</w:t>
            </w:r>
            <w:proofErr w:type="spellEnd"/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) </w:t>
            </w:r>
            <w:r w:rsidRPr="007D651A">
              <w:rPr>
                <w:b/>
                <w:sz w:val="26"/>
                <w:szCs w:val="26"/>
              </w:rPr>
              <w:t>определяются по формуле:</w:t>
            </w: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  <w:r w:rsidRPr="007D651A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0B2B191F" wp14:editId="0F6F77EE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71120</wp:posOffset>
                  </wp:positionV>
                  <wp:extent cx="1335405" cy="484505"/>
                  <wp:effectExtent l="0" t="0" r="0" b="0"/>
                  <wp:wrapNone/>
                  <wp:docPr id="36" name="Рисунок 36" descr="base_23589_93521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base_23589_93521_1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2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"/>
            </w:tblGrid>
            <w:tr w:rsidR="009B093B" w:rsidRPr="007D651A" w:rsidTr="009B093B">
              <w:trPr>
                <w:trHeight w:val="301"/>
                <w:tblCellSpacing w:w="0" w:type="dxa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93B" w:rsidRPr="007D651A" w:rsidRDefault="009B093B" w:rsidP="009B093B">
                  <w:pPr>
                    <w:spacing w:line="360" w:lineRule="auto"/>
                    <w:contextualSpacing/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 xml:space="preserve">где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Т</w:t>
            </w:r>
            <w:proofErr w:type="gramStart"/>
            <w:r w:rsidRPr="007D651A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proofErr w:type="gramEnd"/>
            <w:r w:rsidRPr="007D651A">
              <w:rPr>
                <w:color w:val="000000"/>
                <w:sz w:val="26"/>
                <w:szCs w:val="26"/>
                <w:vertAlign w:val="subscript"/>
              </w:rPr>
              <w:t xml:space="preserve"> эс </w:t>
            </w:r>
            <w:r w:rsidRPr="007D651A">
              <w:rPr>
                <w:color w:val="000000"/>
                <w:sz w:val="26"/>
                <w:szCs w:val="26"/>
              </w:rPr>
              <w:t xml:space="preserve">- i-й регулируемый тариф на электроэнергию (в рамках применяемого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одноставочного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, дифференцированного по зонам суток или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двуставочного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тарифа);</w:t>
            </w:r>
            <w:r w:rsidRPr="007D651A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П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D651A">
              <w:rPr>
                <w:color w:val="000000"/>
                <w:sz w:val="26"/>
                <w:szCs w:val="26"/>
                <w:vertAlign w:val="subscript"/>
              </w:rPr>
              <w:t xml:space="preserve"> эс </w:t>
            </w:r>
            <w:r w:rsidRPr="007D651A">
              <w:rPr>
                <w:color w:val="000000"/>
                <w:sz w:val="26"/>
                <w:szCs w:val="26"/>
              </w:rPr>
              <w:t>- расчетная потребность электроэнергии в год по i-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му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тарифу (цене) на электроэнергию (в рамках применяемого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одноставочного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, дифференцированного по </w:t>
            </w:r>
            <w:r w:rsidRPr="007D651A">
              <w:rPr>
                <w:color w:val="000000"/>
                <w:sz w:val="26"/>
                <w:szCs w:val="26"/>
              </w:rPr>
              <w:lastRenderedPageBreak/>
              <w:t xml:space="preserve">зонам суток или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двуставочного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тарифа).</w:t>
            </w: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Расчетная потребность электроэнергии в год, 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D651A">
              <w:rPr>
                <w:b/>
                <w:bCs/>
                <w:color w:val="000000"/>
                <w:sz w:val="26"/>
                <w:szCs w:val="26"/>
              </w:rPr>
              <w:t>кВт</w:t>
            </w:r>
            <w:proofErr w:type="gramStart"/>
            <w:r w:rsidRPr="007D651A">
              <w:rPr>
                <w:b/>
                <w:bCs/>
                <w:color w:val="000000"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Тариф на электроэнергию</w:t>
            </w:r>
          </w:p>
        </w:tc>
      </w:tr>
      <w:tr w:rsidR="009B093B" w:rsidRPr="007D651A" w:rsidTr="009B093B">
        <w:trPr>
          <w:gridAfter w:val="1"/>
          <w:wAfter w:w="142" w:type="dxa"/>
          <w:trHeight w:val="529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3D4473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D651A">
              <w:rPr>
                <w:b/>
                <w:i/>
                <w:sz w:val="26"/>
                <w:szCs w:val="26"/>
              </w:rPr>
              <w:t>г. Калуга, г. Калуга</w:t>
            </w:r>
            <w:r w:rsidR="00ED51FA" w:rsidRPr="007D651A">
              <w:rPr>
                <w:b/>
                <w:i/>
                <w:sz w:val="26"/>
                <w:szCs w:val="26"/>
              </w:rPr>
              <w:t xml:space="preserve">, </w:t>
            </w:r>
            <w:r w:rsidR="003D4473" w:rsidRPr="007D651A">
              <w:rPr>
                <w:b/>
                <w:i/>
                <w:sz w:val="26"/>
                <w:szCs w:val="26"/>
              </w:rPr>
              <w:t xml:space="preserve">ул. </w:t>
            </w:r>
            <w:proofErr w:type="spellStart"/>
            <w:r w:rsidR="003D4473" w:rsidRPr="007D651A">
              <w:rPr>
                <w:b/>
                <w:i/>
                <w:sz w:val="26"/>
                <w:szCs w:val="26"/>
              </w:rPr>
              <w:t>Вилонова</w:t>
            </w:r>
            <w:proofErr w:type="spellEnd"/>
            <w:r w:rsidR="003D4473" w:rsidRPr="007D651A">
              <w:rPr>
                <w:b/>
                <w:i/>
                <w:sz w:val="26"/>
                <w:szCs w:val="26"/>
              </w:rPr>
              <w:t>, д. 5</w:t>
            </w: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3D4473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не более 11 000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ED51FA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 xml:space="preserve">В соответствии с установленными тарифами, (в </w:t>
            </w:r>
            <w:proofErr w:type="spellStart"/>
            <w:r w:rsidRPr="007D651A">
              <w:rPr>
                <w:bCs/>
                <w:color w:val="000000"/>
                <w:sz w:val="26"/>
                <w:szCs w:val="26"/>
              </w:rPr>
              <w:t>т.ч</w:t>
            </w:r>
            <w:proofErr w:type="spellEnd"/>
            <w:r w:rsidRPr="007D651A">
              <w:rPr>
                <w:bCs/>
                <w:color w:val="000000"/>
                <w:sz w:val="26"/>
                <w:szCs w:val="26"/>
              </w:rPr>
              <w:t xml:space="preserve">. приказом Министерства конкурентной политики Калужской области) </w:t>
            </w:r>
          </w:p>
        </w:tc>
      </w:tr>
      <w:tr w:rsidR="003D4473" w:rsidRPr="007D651A" w:rsidTr="00C67F96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3" w:rsidRPr="007D651A" w:rsidRDefault="003D4473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Калужская обл., г. </w:t>
            </w:r>
            <w:proofErr w:type="spellStart"/>
            <w:r w:rsidRPr="007D651A">
              <w:rPr>
                <w:b/>
                <w:bCs/>
                <w:color w:val="000000"/>
                <w:sz w:val="26"/>
                <w:szCs w:val="26"/>
              </w:rPr>
              <w:t>Спас-деменск</w:t>
            </w:r>
            <w:proofErr w:type="spellEnd"/>
            <w:r w:rsidRPr="007D651A">
              <w:rPr>
                <w:b/>
                <w:bCs/>
                <w:color w:val="000000"/>
                <w:sz w:val="26"/>
                <w:szCs w:val="26"/>
              </w:rPr>
              <w:t>, ул. Школьная, д.5</w:t>
            </w:r>
          </w:p>
        </w:tc>
      </w:tr>
      <w:tr w:rsidR="003D4473" w:rsidRPr="007D651A" w:rsidTr="009B093B">
        <w:trPr>
          <w:gridAfter w:val="1"/>
          <w:wAfter w:w="142" w:type="dxa"/>
          <w:trHeight w:val="301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3" w:rsidRPr="007D651A" w:rsidRDefault="003D4473" w:rsidP="003D4473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не более 3100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3" w:rsidRPr="007D651A" w:rsidRDefault="00ED51FA" w:rsidP="009B093B">
            <w:pPr>
              <w:spacing w:line="360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 xml:space="preserve">В соответствии с установленными тарифами, (в </w:t>
            </w:r>
            <w:proofErr w:type="spellStart"/>
            <w:r w:rsidRPr="007D651A">
              <w:rPr>
                <w:bCs/>
                <w:color w:val="000000"/>
                <w:sz w:val="26"/>
                <w:szCs w:val="26"/>
              </w:rPr>
              <w:t>т.ч</w:t>
            </w:r>
            <w:proofErr w:type="spellEnd"/>
            <w:r w:rsidRPr="007D651A">
              <w:rPr>
                <w:bCs/>
                <w:color w:val="000000"/>
                <w:sz w:val="26"/>
                <w:szCs w:val="26"/>
              </w:rPr>
              <w:t>. приказом Министерства конкурентной политики Калужской области)</w:t>
            </w: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i/>
                <w:color w:val="000000"/>
                <w:sz w:val="26"/>
                <w:szCs w:val="26"/>
              </w:rPr>
            </w:pPr>
            <w:r w:rsidRPr="007D651A">
              <w:rPr>
                <w:i/>
                <w:color w:val="000000"/>
                <w:sz w:val="26"/>
                <w:szCs w:val="26"/>
              </w:rPr>
              <w:t>Затраты на электроснабжение в планируемом году определяются на основании данных текущего года и составляют: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7D651A">
              <w:rPr>
                <w:b/>
                <w:color w:val="000000"/>
                <w:sz w:val="26"/>
                <w:szCs w:val="26"/>
              </w:rPr>
              <w:t>З</w:t>
            </w:r>
            <w:r w:rsidRPr="007D651A">
              <w:rPr>
                <w:b/>
                <w:color w:val="000000"/>
                <w:sz w:val="26"/>
                <w:szCs w:val="26"/>
                <w:vertAlign w:val="subscript"/>
              </w:rPr>
              <w:t>эс</w:t>
            </w:r>
            <w:proofErr w:type="spellEnd"/>
            <w:r w:rsidRPr="007D651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7D651A">
              <w:rPr>
                <w:rFonts w:ascii="Cambria Math" w:hAnsi="Cambria Math" w:cs="Cambria Math"/>
                <w:b/>
                <w:color w:val="000000"/>
                <w:sz w:val="26"/>
                <w:szCs w:val="26"/>
              </w:rPr>
              <w:t>≦</w:t>
            </w:r>
            <w:r w:rsidRPr="007D651A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ED51FA" w:rsidRPr="007D651A">
              <w:rPr>
                <w:b/>
                <w:color w:val="000000"/>
                <w:sz w:val="26"/>
                <w:szCs w:val="26"/>
              </w:rPr>
              <w:t>110</w:t>
            </w:r>
            <w:r w:rsidR="003D4473" w:rsidRPr="007D651A">
              <w:rPr>
                <w:b/>
                <w:color w:val="000000"/>
                <w:sz w:val="26"/>
                <w:szCs w:val="26"/>
              </w:rPr>
              <w:t xml:space="preserve"> 000</w:t>
            </w:r>
            <w:r w:rsidRPr="007D651A">
              <w:rPr>
                <w:b/>
                <w:color w:val="000000"/>
                <w:sz w:val="26"/>
                <w:szCs w:val="26"/>
              </w:rPr>
              <w:t>,00 руб. в год</w:t>
            </w:r>
            <w:r w:rsidRPr="007D651A">
              <w:rPr>
                <w:i/>
                <w:color w:val="000000"/>
                <w:sz w:val="26"/>
                <w:szCs w:val="26"/>
              </w:rPr>
              <w:t xml:space="preserve">, </w:t>
            </w:r>
          </w:p>
          <w:p w:rsidR="003D4473" w:rsidRPr="007D651A" w:rsidRDefault="003D4473" w:rsidP="009B093B">
            <w:pPr>
              <w:spacing w:line="360" w:lineRule="auto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9B093B" w:rsidRPr="007D651A" w:rsidRDefault="009B093B" w:rsidP="009B093B">
            <w:pPr>
              <w:pStyle w:val="a5"/>
              <w:numPr>
                <w:ilvl w:val="2"/>
                <w:numId w:val="9"/>
              </w:num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Затраты на теплоснабжение (</w:t>
            </w:r>
            <w:proofErr w:type="spellStart"/>
            <w:r w:rsidRPr="007D651A">
              <w:rPr>
                <w:b/>
                <w:bCs/>
                <w:color w:val="000000"/>
                <w:sz w:val="26"/>
                <w:szCs w:val="26"/>
              </w:rPr>
              <w:t>З</w:t>
            </w:r>
            <w:r w:rsidRPr="007D651A">
              <w:rPr>
                <w:b/>
                <w:bCs/>
                <w:color w:val="000000"/>
                <w:sz w:val="26"/>
                <w:szCs w:val="26"/>
                <w:vertAlign w:val="subscript"/>
              </w:rPr>
              <w:t>тс</w:t>
            </w:r>
            <w:proofErr w:type="spellEnd"/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) </w:t>
            </w:r>
            <w:r w:rsidRPr="007D651A">
              <w:rPr>
                <w:b/>
                <w:sz w:val="26"/>
                <w:szCs w:val="26"/>
              </w:rPr>
              <w:t>определяются по формуле:</w:t>
            </w: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51A">
              <w:rPr>
                <w:color w:val="000000"/>
                <w:sz w:val="26"/>
                <w:szCs w:val="26"/>
              </w:rPr>
              <w:t>З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тс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=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П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топл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×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Т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тс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>,</w:t>
            </w: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 xml:space="preserve">где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П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топл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- расчетная потребность в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теплоэнергии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на отопление зданий, помещений и сооружений;</w:t>
            </w:r>
            <w:r w:rsidRPr="007D651A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Т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тс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- регулируемый тариф на теплоснабжение.</w:t>
            </w:r>
          </w:p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9B093B" w:rsidRPr="007D651A" w:rsidTr="009B093B">
        <w:trPr>
          <w:gridAfter w:val="1"/>
          <w:wAfter w:w="142" w:type="dxa"/>
          <w:trHeight w:val="861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Расчетная потребность в </w:t>
            </w:r>
            <w:proofErr w:type="spellStart"/>
            <w:r w:rsidRPr="007D651A">
              <w:rPr>
                <w:b/>
                <w:bCs/>
                <w:color w:val="000000"/>
                <w:sz w:val="26"/>
                <w:szCs w:val="26"/>
              </w:rPr>
              <w:t>теплоэнергии</w:t>
            </w:r>
            <w:proofErr w:type="spellEnd"/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 на отопление зданий, помещений в год,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Тариф на теплоснабжение</w:t>
            </w:r>
          </w:p>
        </w:tc>
      </w:tr>
      <w:tr w:rsidR="009B093B" w:rsidRPr="007D651A" w:rsidTr="009B093B">
        <w:trPr>
          <w:gridAfter w:val="1"/>
          <w:wAfter w:w="142" w:type="dxa"/>
          <w:trHeight w:val="572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552CA" w:rsidP="009B093B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D651A">
              <w:rPr>
                <w:b/>
                <w:i/>
                <w:sz w:val="26"/>
                <w:szCs w:val="26"/>
              </w:rPr>
              <w:t>г. Калуга, г. Калуга</w:t>
            </w:r>
            <w:r w:rsidR="00ED51FA" w:rsidRPr="007D651A">
              <w:rPr>
                <w:b/>
                <w:i/>
                <w:sz w:val="26"/>
                <w:szCs w:val="26"/>
              </w:rPr>
              <w:t xml:space="preserve">, </w:t>
            </w:r>
            <w:r w:rsidRPr="007D651A">
              <w:rPr>
                <w:b/>
                <w:i/>
                <w:sz w:val="26"/>
                <w:szCs w:val="26"/>
              </w:rPr>
              <w:t xml:space="preserve">ул. </w:t>
            </w:r>
            <w:proofErr w:type="spellStart"/>
            <w:r w:rsidRPr="007D651A">
              <w:rPr>
                <w:b/>
                <w:i/>
                <w:sz w:val="26"/>
                <w:szCs w:val="26"/>
              </w:rPr>
              <w:t>Вилонова</w:t>
            </w:r>
            <w:proofErr w:type="spellEnd"/>
            <w:r w:rsidRPr="007D651A">
              <w:rPr>
                <w:b/>
                <w:i/>
                <w:sz w:val="26"/>
                <w:szCs w:val="26"/>
              </w:rPr>
              <w:t>, д. 5</w:t>
            </w:r>
          </w:p>
        </w:tc>
      </w:tr>
      <w:tr w:rsidR="009B093B" w:rsidRPr="007D651A" w:rsidTr="009B093B">
        <w:trPr>
          <w:gridAfter w:val="1"/>
          <w:wAfter w:w="142" w:type="dxa"/>
          <w:trHeight w:val="78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ED51FA" w:rsidP="009B093B">
            <w:pPr>
              <w:spacing w:line="360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 не более 26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ED51FA" w:rsidP="00703C11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 xml:space="preserve">В соответствии с установленными тарифами, (в </w:t>
            </w:r>
            <w:proofErr w:type="spellStart"/>
            <w:r w:rsidRPr="007D651A">
              <w:rPr>
                <w:bCs/>
                <w:color w:val="000000"/>
                <w:sz w:val="26"/>
                <w:szCs w:val="26"/>
              </w:rPr>
              <w:t>т.ч</w:t>
            </w:r>
            <w:proofErr w:type="spellEnd"/>
            <w:r w:rsidRPr="007D651A">
              <w:rPr>
                <w:bCs/>
                <w:color w:val="000000"/>
                <w:sz w:val="26"/>
                <w:szCs w:val="26"/>
              </w:rPr>
              <w:t>. приказом Министерства конкурентной политики Калужской области)</w:t>
            </w: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both"/>
              <w:rPr>
                <w:i/>
                <w:color w:val="000000"/>
                <w:sz w:val="26"/>
                <w:szCs w:val="26"/>
              </w:rPr>
            </w:pPr>
            <w:r w:rsidRPr="007D651A">
              <w:rPr>
                <w:i/>
                <w:color w:val="000000"/>
                <w:sz w:val="26"/>
                <w:szCs w:val="26"/>
              </w:rPr>
              <w:lastRenderedPageBreak/>
              <w:t>Затраты на теплоснабжение в планируемом году определяются на основании данных текущего года и составляют: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7D651A">
              <w:rPr>
                <w:b/>
                <w:sz w:val="26"/>
                <w:szCs w:val="26"/>
              </w:rPr>
              <w:t>З</w:t>
            </w:r>
            <w:r w:rsidRPr="007D651A">
              <w:rPr>
                <w:b/>
                <w:sz w:val="26"/>
                <w:szCs w:val="26"/>
                <w:vertAlign w:val="subscript"/>
              </w:rPr>
              <w:t>тс</w:t>
            </w:r>
            <w:proofErr w:type="spellEnd"/>
            <w:r w:rsidRPr="007D651A">
              <w:rPr>
                <w:b/>
                <w:sz w:val="26"/>
                <w:szCs w:val="26"/>
              </w:rPr>
              <w:t xml:space="preserve"> </w:t>
            </w:r>
            <w:r w:rsidRPr="007D651A">
              <w:rPr>
                <w:rFonts w:ascii="Cambria Math" w:hAnsi="Cambria Math" w:cs="Cambria Math"/>
                <w:b/>
                <w:sz w:val="26"/>
                <w:szCs w:val="26"/>
              </w:rPr>
              <w:t>≦</w:t>
            </w:r>
            <w:r w:rsidRPr="007D651A">
              <w:rPr>
                <w:b/>
                <w:sz w:val="26"/>
                <w:szCs w:val="26"/>
              </w:rPr>
              <w:t xml:space="preserve"> </w:t>
            </w:r>
            <w:r w:rsidR="009552CA" w:rsidRPr="007D651A">
              <w:rPr>
                <w:b/>
                <w:sz w:val="26"/>
                <w:szCs w:val="26"/>
              </w:rPr>
              <w:t>65</w:t>
            </w:r>
            <w:r w:rsidR="00703C11" w:rsidRPr="007D651A">
              <w:rPr>
                <w:b/>
                <w:sz w:val="26"/>
                <w:szCs w:val="26"/>
              </w:rPr>
              <w:t xml:space="preserve"> 000,00</w:t>
            </w:r>
            <w:r w:rsidRPr="007D651A">
              <w:rPr>
                <w:b/>
                <w:sz w:val="26"/>
                <w:szCs w:val="26"/>
              </w:rPr>
              <w:t xml:space="preserve"> руб. в год</w:t>
            </w:r>
          </w:p>
          <w:p w:rsidR="009B093B" w:rsidRPr="007D651A" w:rsidRDefault="009B093B" w:rsidP="00703C11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pStyle w:val="a5"/>
              <w:numPr>
                <w:ilvl w:val="2"/>
                <w:numId w:val="9"/>
              </w:num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Затраты на холодное водоснабжение и водоотведение (</w:t>
            </w:r>
            <w:proofErr w:type="spellStart"/>
            <w:r w:rsidRPr="007D651A">
              <w:rPr>
                <w:b/>
                <w:bCs/>
                <w:color w:val="000000"/>
                <w:sz w:val="26"/>
                <w:szCs w:val="26"/>
              </w:rPr>
              <w:t>З</w:t>
            </w:r>
            <w:r w:rsidRPr="007D651A">
              <w:rPr>
                <w:b/>
                <w:bCs/>
                <w:color w:val="000000"/>
                <w:sz w:val="26"/>
                <w:szCs w:val="26"/>
                <w:vertAlign w:val="subscript"/>
              </w:rPr>
              <w:t>хв</w:t>
            </w:r>
            <w:proofErr w:type="spellEnd"/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) </w:t>
            </w:r>
            <w:r w:rsidRPr="007D651A">
              <w:rPr>
                <w:b/>
                <w:sz w:val="26"/>
                <w:szCs w:val="26"/>
              </w:rPr>
              <w:t>определяются по формуле:</w:t>
            </w: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51A">
              <w:rPr>
                <w:color w:val="000000"/>
                <w:sz w:val="26"/>
                <w:szCs w:val="26"/>
              </w:rPr>
              <w:t>З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хв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=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П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хв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x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Т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хв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П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во</w:t>
            </w:r>
            <w:proofErr w:type="spellEnd"/>
            <w:r w:rsidRPr="007D651A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7D651A">
              <w:rPr>
                <w:color w:val="000000"/>
                <w:sz w:val="26"/>
                <w:szCs w:val="26"/>
              </w:rPr>
              <w:t xml:space="preserve">x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Т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во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>,</w:t>
            </w: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 xml:space="preserve">где </w:t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П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хв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- расчетная потребность в холодном водоснабжении;</w:t>
            </w:r>
            <w:r w:rsidRPr="007D651A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Т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хв</w:t>
            </w:r>
            <w:proofErr w:type="spellEnd"/>
            <w:r w:rsidRPr="007D651A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7D651A">
              <w:rPr>
                <w:color w:val="000000"/>
                <w:sz w:val="26"/>
                <w:szCs w:val="26"/>
              </w:rPr>
              <w:t>- регулируемый тариф на холодное водоснабжение;</w:t>
            </w:r>
            <w:r w:rsidRPr="007D651A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П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во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- расчетная потребность в водоотведении;</w:t>
            </w:r>
            <w:r w:rsidRPr="007D651A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51A">
              <w:rPr>
                <w:color w:val="000000"/>
                <w:sz w:val="26"/>
                <w:szCs w:val="26"/>
              </w:rPr>
              <w:t>Т</w:t>
            </w:r>
            <w:r w:rsidRPr="007D651A">
              <w:rPr>
                <w:color w:val="000000"/>
                <w:sz w:val="26"/>
                <w:szCs w:val="26"/>
                <w:vertAlign w:val="subscript"/>
              </w:rPr>
              <w:t>во</w:t>
            </w:r>
            <w:proofErr w:type="spellEnd"/>
            <w:r w:rsidRPr="007D651A">
              <w:rPr>
                <w:color w:val="000000"/>
                <w:sz w:val="26"/>
                <w:szCs w:val="26"/>
              </w:rPr>
              <w:t xml:space="preserve"> - регулируемый тариф на водоотведение.</w:t>
            </w:r>
          </w:p>
          <w:p w:rsidR="009B093B" w:rsidRPr="007D651A" w:rsidRDefault="009B093B" w:rsidP="009B093B">
            <w:pPr>
              <w:spacing w:line="360" w:lineRule="auto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9B093B" w:rsidRPr="007D651A" w:rsidTr="009B093B">
        <w:trPr>
          <w:gridAfter w:val="1"/>
          <w:wAfter w:w="142" w:type="dxa"/>
          <w:trHeight w:val="90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Расчетная потребность в холодном водоснабжении (вода питьевая), м</w:t>
            </w:r>
            <w:r w:rsidRPr="007D651A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Тариф на холодное водоснабжения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(вода питьевая)</w:t>
            </w:r>
          </w:p>
        </w:tc>
      </w:tr>
      <w:tr w:rsidR="009B093B" w:rsidRPr="007D651A" w:rsidTr="009B093B">
        <w:trPr>
          <w:gridAfter w:val="1"/>
          <w:wAfter w:w="142" w:type="dxa"/>
          <w:trHeight w:val="30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552CA" w:rsidP="009B093B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D651A">
              <w:rPr>
                <w:b/>
                <w:i/>
                <w:sz w:val="26"/>
                <w:szCs w:val="26"/>
              </w:rPr>
              <w:t>г. Калуга, г. Калуга</w:t>
            </w:r>
            <w:r w:rsidR="000448CC" w:rsidRPr="007D651A">
              <w:rPr>
                <w:b/>
                <w:i/>
                <w:sz w:val="26"/>
                <w:szCs w:val="26"/>
              </w:rPr>
              <w:t xml:space="preserve">, </w:t>
            </w:r>
            <w:r w:rsidRPr="007D651A">
              <w:rPr>
                <w:b/>
                <w:i/>
                <w:sz w:val="26"/>
                <w:szCs w:val="26"/>
              </w:rPr>
              <w:t xml:space="preserve">ул. </w:t>
            </w:r>
            <w:proofErr w:type="spellStart"/>
            <w:r w:rsidRPr="007D651A">
              <w:rPr>
                <w:b/>
                <w:i/>
                <w:sz w:val="26"/>
                <w:szCs w:val="26"/>
              </w:rPr>
              <w:t>Вилонова</w:t>
            </w:r>
            <w:proofErr w:type="spellEnd"/>
            <w:r w:rsidRPr="007D651A">
              <w:rPr>
                <w:b/>
                <w:i/>
                <w:sz w:val="26"/>
                <w:szCs w:val="26"/>
              </w:rPr>
              <w:t>, д. 5</w:t>
            </w:r>
          </w:p>
        </w:tc>
      </w:tr>
      <w:tr w:rsidR="009B093B" w:rsidRPr="007D651A" w:rsidTr="009B093B">
        <w:trPr>
          <w:gridAfter w:val="1"/>
          <w:wAfter w:w="142" w:type="dxa"/>
          <w:trHeight w:val="140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552CA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не более 250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B" w:rsidRPr="007D651A" w:rsidRDefault="009552CA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Согласно тарифам, установленным Приказом Министерства конкурентной политики Калужской области</w:t>
            </w:r>
          </w:p>
        </w:tc>
      </w:tr>
    </w:tbl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9B093B" w:rsidRPr="007D651A" w:rsidTr="009B093B">
        <w:trPr>
          <w:trHeight w:val="9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Расчетная потребность в водоотведении, м</w:t>
            </w:r>
            <w:r w:rsidRPr="007D651A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Тариф на водоотведение</w:t>
            </w:r>
          </w:p>
        </w:tc>
      </w:tr>
      <w:tr w:rsidR="009B093B" w:rsidRPr="007D651A" w:rsidTr="009B093B">
        <w:trPr>
          <w:trHeight w:val="30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3B" w:rsidRPr="007D651A" w:rsidRDefault="009552CA" w:rsidP="009B093B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D651A">
              <w:rPr>
                <w:b/>
                <w:i/>
                <w:sz w:val="26"/>
                <w:szCs w:val="26"/>
              </w:rPr>
              <w:t>г. Калуга, г. Калуга</w:t>
            </w:r>
            <w:r w:rsidR="000448CC" w:rsidRPr="007D651A">
              <w:rPr>
                <w:b/>
                <w:i/>
                <w:sz w:val="26"/>
                <w:szCs w:val="26"/>
              </w:rPr>
              <w:t xml:space="preserve">, </w:t>
            </w:r>
            <w:r w:rsidRPr="007D651A">
              <w:rPr>
                <w:b/>
                <w:i/>
                <w:sz w:val="26"/>
                <w:szCs w:val="26"/>
              </w:rPr>
              <w:t xml:space="preserve">ул. </w:t>
            </w:r>
            <w:proofErr w:type="spellStart"/>
            <w:r w:rsidRPr="007D651A">
              <w:rPr>
                <w:b/>
                <w:i/>
                <w:sz w:val="26"/>
                <w:szCs w:val="26"/>
              </w:rPr>
              <w:t>Вилонова</w:t>
            </w:r>
            <w:proofErr w:type="spellEnd"/>
            <w:r w:rsidRPr="007D651A">
              <w:rPr>
                <w:b/>
                <w:i/>
                <w:sz w:val="26"/>
                <w:szCs w:val="26"/>
              </w:rPr>
              <w:t>, д. 5</w:t>
            </w:r>
          </w:p>
        </w:tc>
      </w:tr>
      <w:tr w:rsidR="009B093B" w:rsidRPr="007D651A" w:rsidTr="009B093B">
        <w:trPr>
          <w:trHeight w:val="14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B" w:rsidRPr="007D651A" w:rsidRDefault="009552CA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color w:val="000000"/>
                <w:sz w:val="26"/>
                <w:szCs w:val="26"/>
              </w:rPr>
              <w:t>не более 250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B" w:rsidRPr="007D651A" w:rsidRDefault="009552CA" w:rsidP="009B093B">
            <w:pPr>
              <w:spacing w:line="360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D651A">
              <w:rPr>
                <w:bCs/>
                <w:color w:val="000000"/>
                <w:sz w:val="26"/>
                <w:szCs w:val="26"/>
              </w:rPr>
              <w:t>Согласно тарифам, установленным Приказом Министерства конкурентной политики Калужской области</w:t>
            </w:r>
          </w:p>
        </w:tc>
      </w:tr>
      <w:tr w:rsidR="009B093B" w:rsidRPr="007D651A" w:rsidTr="009B093B">
        <w:trPr>
          <w:trHeight w:val="30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93B" w:rsidRPr="007D651A" w:rsidRDefault="009B093B" w:rsidP="00F31385">
            <w:pPr>
              <w:spacing w:line="360" w:lineRule="auto"/>
              <w:contextualSpacing/>
              <w:jc w:val="both"/>
              <w:rPr>
                <w:i/>
                <w:color w:val="000000"/>
                <w:sz w:val="2"/>
                <w:szCs w:val="26"/>
              </w:rPr>
            </w:pPr>
            <w:r w:rsidRPr="007D651A">
              <w:rPr>
                <w:i/>
                <w:color w:val="000000"/>
                <w:sz w:val="26"/>
                <w:szCs w:val="26"/>
              </w:rPr>
              <w:t>Затраты на водоснабжение и водоотведение в планируемом году определяются на основании данных текущего года и составляют:</w:t>
            </w:r>
            <w:r w:rsidR="00F31385" w:rsidRPr="007D651A">
              <w:rPr>
                <w:i/>
                <w:color w:val="000000"/>
                <w:sz w:val="2"/>
                <w:szCs w:val="26"/>
              </w:rPr>
              <w:t xml:space="preserve">  </w:t>
            </w:r>
            <w:proofErr w:type="spellStart"/>
            <w:r w:rsidRPr="007D651A">
              <w:rPr>
                <w:b/>
                <w:sz w:val="26"/>
                <w:szCs w:val="26"/>
              </w:rPr>
              <w:t>З</w:t>
            </w:r>
            <w:r w:rsidRPr="007D651A">
              <w:rPr>
                <w:b/>
                <w:sz w:val="26"/>
                <w:szCs w:val="26"/>
                <w:vertAlign w:val="subscript"/>
              </w:rPr>
              <w:t>хв</w:t>
            </w:r>
            <w:proofErr w:type="spellEnd"/>
            <w:r w:rsidRPr="007D651A">
              <w:rPr>
                <w:b/>
                <w:sz w:val="26"/>
                <w:szCs w:val="26"/>
              </w:rPr>
              <w:t xml:space="preserve"> </w:t>
            </w:r>
            <w:r w:rsidRPr="007D651A">
              <w:rPr>
                <w:rFonts w:ascii="Cambria Math" w:hAnsi="Cambria Math" w:cs="Cambria Math"/>
                <w:b/>
                <w:sz w:val="26"/>
                <w:szCs w:val="26"/>
              </w:rPr>
              <w:t>≦</w:t>
            </w:r>
            <w:r w:rsidRPr="007D651A">
              <w:rPr>
                <w:b/>
                <w:sz w:val="26"/>
                <w:szCs w:val="26"/>
              </w:rPr>
              <w:t xml:space="preserve"> </w:t>
            </w:r>
            <w:r w:rsidR="009552CA" w:rsidRPr="007D651A">
              <w:rPr>
                <w:b/>
                <w:sz w:val="26"/>
                <w:szCs w:val="26"/>
              </w:rPr>
              <w:t>13 000,00 руб. в год</w:t>
            </w:r>
            <w:r w:rsidRPr="007D651A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B093B" w:rsidRPr="007D651A" w:rsidRDefault="000448CC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2.3</w:t>
      </w:r>
      <w:r w:rsidR="009B093B" w:rsidRPr="007D651A">
        <w:rPr>
          <w:b/>
          <w:sz w:val="26"/>
          <w:szCs w:val="26"/>
        </w:rPr>
        <w:t>. Затраты на содержание имущества,</w:t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не отнесенные к затратам на содержание имущества в рамках</w:t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затрат на информационно-коммуникационные технологии</w:t>
      </w:r>
    </w:p>
    <w:p w:rsidR="009B093B" w:rsidRPr="007D651A" w:rsidRDefault="009B093B" w:rsidP="009B093B">
      <w:pPr>
        <w:spacing w:line="360" w:lineRule="auto"/>
        <w:contextualSpacing/>
        <w:rPr>
          <w:b/>
          <w:bCs/>
          <w:sz w:val="10"/>
          <w:szCs w:val="26"/>
        </w:rPr>
      </w:pPr>
    </w:p>
    <w:p w:rsidR="00E11D37" w:rsidRPr="007D651A" w:rsidRDefault="000448CC" w:rsidP="00E11D3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D651A">
        <w:rPr>
          <w:b/>
          <w:sz w:val="26"/>
          <w:szCs w:val="26"/>
        </w:rPr>
        <w:t>2.3</w:t>
      </w:r>
      <w:r w:rsidR="00E11D37" w:rsidRPr="007D651A">
        <w:rPr>
          <w:b/>
          <w:sz w:val="26"/>
          <w:szCs w:val="26"/>
        </w:rPr>
        <w:t xml:space="preserve">.1. </w:t>
      </w:r>
      <w:proofErr w:type="gramStart"/>
      <w:r w:rsidR="00E11D37" w:rsidRPr="007D651A">
        <w:rPr>
          <w:rFonts w:eastAsiaTheme="minorHAnsi"/>
          <w:b/>
          <w:bCs/>
          <w:sz w:val="26"/>
          <w:szCs w:val="26"/>
          <w:lang w:eastAsia="en-US"/>
        </w:rPr>
        <w:t>Затраты на проведение текущего ремонта помещения (</w:t>
      </w:r>
      <w:proofErr w:type="spellStart"/>
      <w:r w:rsidR="00E11D37" w:rsidRPr="007D651A">
        <w:rPr>
          <w:rFonts w:eastAsiaTheme="minorHAnsi"/>
          <w:b/>
          <w:bCs/>
          <w:sz w:val="26"/>
          <w:szCs w:val="26"/>
          <w:lang w:eastAsia="en-US"/>
        </w:rPr>
        <w:t>З</w:t>
      </w:r>
      <w:r w:rsidR="00E11D37" w:rsidRPr="007D651A">
        <w:rPr>
          <w:rFonts w:eastAsiaTheme="minorHAnsi"/>
          <w:b/>
          <w:bCs/>
          <w:sz w:val="26"/>
          <w:szCs w:val="26"/>
          <w:vertAlign w:val="subscript"/>
          <w:lang w:eastAsia="en-US"/>
        </w:rPr>
        <w:t>тр</w:t>
      </w:r>
      <w:proofErr w:type="spellEnd"/>
      <w:r w:rsidR="00E11D37" w:rsidRPr="007D651A">
        <w:rPr>
          <w:rFonts w:eastAsiaTheme="minorHAnsi"/>
          <w:b/>
          <w:bCs/>
          <w:sz w:val="26"/>
          <w:szCs w:val="26"/>
          <w:lang w:eastAsia="en-US"/>
        </w:rPr>
        <w:t xml:space="preserve">) </w:t>
      </w:r>
      <w:r w:rsidR="00E11D37" w:rsidRPr="007D651A">
        <w:rPr>
          <w:rFonts w:eastAsiaTheme="minorHAnsi"/>
          <w:bCs/>
          <w:sz w:val="26"/>
          <w:szCs w:val="26"/>
          <w:lang w:eastAsia="en-US"/>
        </w:rPr>
        <w:t xml:space="preserve">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17" w:history="1">
        <w:r w:rsidR="00E11D37" w:rsidRPr="007D651A">
          <w:rPr>
            <w:rFonts w:eastAsiaTheme="minorHAnsi"/>
            <w:bCs/>
            <w:color w:val="0000FF"/>
            <w:sz w:val="26"/>
            <w:szCs w:val="26"/>
            <w:lang w:eastAsia="en-US"/>
          </w:rPr>
          <w:t>Положения</w:t>
        </w:r>
      </w:hyperlink>
      <w:r w:rsidR="00E11D37" w:rsidRPr="007D651A">
        <w:rPr>
          <w:rFonts w:eastAsiaTheme="minorHAnsi"/>
          <w:bCs/>
          <w:sz w:val="26"/>
          <w:szCs w:val="26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="00E11D37" w:rsidRPr="007D651A">
        <w:rPr>
          <w:rFonts w:eastAsiaTheme="minorHAnsi"/>
          <w:bCs/>
          <w:sz w:val="26"/>
          <w:szCs w:val="26"/>
          <w:lang w:eastAsia="en-US"/>
        </w:rPr>
        <w:t xml:space="preserve"> N 312 "Об утверждении ведомственных строительных норм </w:t>
      </w:r>
      <w:proofErr w:type="spellStart"/>
      <w:r w:rsidR="00E11D37" w:rsidRPr="007D651A">
        <w:rPr>
          <w:rFonts w:eastAsiaTheme="minorHAnsi"/>
          <w:bCs/>
          <w:sz w:val="26"/>
          <w:szCs w:val="26"/>
          <w:lang w:eastAsia="en-US"/>
        </w:rPr>
        <w:t>Госкомархитектуры</w:t>
      </w:r>
      <w:proofErr w:type="spellEnd"/>
      <w:r w:rsidR="00E11D37" w:rsidRPr="007D651A">
        <w:rPr>
          <w:rFonts w:eastAsiaTheme="minorHAnsi"/>
          <w:bCs/>
          <w:sz w:val="26"/>
          <w:szCs w:val="26"/>
          <w:lang w:eastAsia="en-US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по формуле:</w:t>
      </w:r>
    </w:p>
    <w:p w:rsidR="00E11D37" w:rsidRPr="007D651A" w:rsidRDefault="00E11D37" w:rsidP="000448CC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6"/>
          <w:szCs w:val="26"/>
          <w:lang w:eastAsia="en-US"/>
        </w:rPr>
      </w:pPr>
      <w:r w:rsidRPr="007D651A">
        <w:rPr>
          <w:rFonts w:eastAsiaTheme="minorHAnsi"/>
          <w:bCs/>
          <w:noProof/>
          <w:position w:val="-30"/>
          <w:sz w:val="26"/>
          <w:szCs w:val="26"/>
        </w:rPr>
        <w:drawing>
          <wp:inline distT="0" distB="0" distL="0" distR="0" wp14:anchorId="4258ABBE" wp14:editId="5EC18066">
            <wp:extent cx="1487170" cy="55689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37" w:rsidRPr="007D651A" w:rsidRDefault="00E11D37" w:rsidP="00F21DE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7D651A">
        <w:rPr>
          <w:rFonts w:eastAsiaTheme="minorHAnsi"/>
          <w:bCs/>
          <w:sz w:val="26"/>
          <w:szCs w:val="26"/>
          <w:lang w:eastAsia="en-US"/>
        </w:rPr>
        <w:t xml:space="preserve">где </w:t>
      </w:r>
      <w:proofErr w:type="spellStart"/>
      <w:r w:rsidRPr="007D651A">
        <w:rPr>
          <w:rFonts w:eastAsiaTheme="minorHAnsi"/>
          <w:bCs/>
          <w:sz w:val="26"/>
          <w:szCs w:val="26"/>
          <w:lang w:eastAsia="en-US"/>
        </w:rPr>
        <w:t>S</w:t>
      </w:r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>i</w:t>
      </w:r>
      <w:proofErr w:type="spellEnd"/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 xml:space="preserve"> </w:t>
      </w:r>
      <w:proofErr w:type="spellStart"/>
      <w:proofErr w:type="gramStart"/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>тр</w:t>
      </w:r>
      <w:proofErr w:type="spellEnd"/>
      <w:proofErr w:type="gramEnd"/>
      <w:r w:rsidRPr="007D651A">
        <w:rPr>
          <w:rFonts w:eastAsiaTheme="minorHAnsi"/>
          <w:bCs/>
          <w:sz w:val="26"/>
          <w:szCs w:val="26"/>
          <w:lang w:eastAsia="en-US"/>
        </w:rPr>
        <w:t xml:space="preserve"> - площадь i-</w:t>
      </w:r>
      <w:proofErr w:type="spellStart"/>
      <w:r w:rsidRPr="007D651A">
        <w:rPr>
          <w:rFonts w:eastAsiaTheme="minorHAnsi"/>
          <w:bCs/>
          <w:sz w:val="26"/>
          <w:szCs w:val="26"/>
          <w:lang w:eastAsia="en-US"/>
        </w:rPr>
        <w:t>го</w:t>
      </w:r>
      <w:proofErr w:type="spellEnd"/>
      <w:r w:rsidRPr="007D651A">
        <w:rPr>
          <w:rFonts w:eastAsiaTheme="minorHAnsi"/>
          <w:bCs/>
          <w:sz w:val="26"/>
          <w:szCs w:val="26"/>
          <w:lang w:eastAsia="en-US"/>
        </w:rPr>
        <w:t xml:space="preserve"> здания, планируемая к проведению текущего ремонта;</w:t>
      </w:r>
    </w:p>
    <w:p w:rsidR="00E11D37" w:rsidRPr="007D651A" w:rsidRDefault="00E11D37" w:rsidP="00F21DE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proofErr w:type="spellStart"/>
      <w:r w:rsidRPr="007D651A">
        <w:rPr>
          <w:rFonts w:eastAsiaTheme="minorHAnsi"/>
          <w:bCs/>
          <w:sz w:val="26"/>
          <w:szCs w:val="26"/>
          <w:lang w:eastAsia="en-US"/>
        </w:rPr>
        <w:t>P</w:t>
      </w:r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>i</w:t>
      </w:r>
      <w:proofErr w:type="spellEnd"/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 xml:space="preserve"> </w:t>
      </w:r>
      <w:proofErr w:type="spellStart"/>
      <w:proofErr w:type="gramStart"/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>тр</w:t>
      </w:r>
      <w:proofErr w:type="spellEnd"/>
      <w:proofErr w:type="gramEnd"/>
      <w:r w:rsidRPr="007D651A">
        <w:rPr>
          <w:rFonts w:eastAsiaTheme="minorHAnsi"/>
          <w:bCs/>
          <w:sz w:val="26"/>
          <w:szCs w:val="26"/>
          <w:lang w:eastAsia="en-US"/>
        </w:rPr>
        <w:t xml:space="preserve"> - цена текущего ремонта 1 кв. метра площади i-</w:t>
      </w:r>
      <w:proofErr w:type="spellStart"/>
      <w:r w:rsidRPr="007D651A">
        <w:rPr>
          <w:rFonts w:eastAsiaTheme="minorHAnsi"/>
          <w:bCs/>
          <w:sz w:val="26"/>
          <w:szCs w:val="26"/>
          <w:lang w:eastAsia="en-US"/>
        </w:rPr>
        <w:t>го</w:t>
      </w:r>
      <w:proofErr w:type="spellEnd"/>
      <w:r w:rsidRPr="007D651A">
        <w:rPr>
          <w:rFonts w:eastAsiaTheme="minorHAnsi"/>
          <w:bCs/>
          <w:sz w:val="26"/>
          <w:szCs w:val="26"/>
          <w:lang w:eastAsia="en-US"/>
        </w:rPr>
        <w:t xml:space="preserve"> здания.</w:t>
      </w:r>
    </w:p>
    <w:p w:rsidR="00E11D37" w:rsidRPr="007D651A" w:rsidRDefault="000448CC" w:rsidP="00F21D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D651A">
        <w:rPr>
          <w:rFonts w:eastAsiaTheme="minorHAnsi"/>
          <w:bCs/>
          <w:sz w:val="26"/>
          <w:szCs w:val="26"/>
          <w:lang w:eastAsia="en-US"/>
        </w:rPr>
        <w:t>S</w:t>
      </w:r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>i</w:t>
      </w:r>
      <w:r w:rsidR="00F21DEC" w:rsidRPr="007D651A">
        <w:rPr>
          <w:rFonts w:eastAsiaTheme="minorHAnsi"/>
          <w:bCs/>
          <w:sz w:val="26"/>
          <w:szCs w:val="26"/>
          <w:lang w:eastAsia="en-US"/>
        </w:rPr>
        <w:t>-</w:t>
      </w:r>
      <w:r w:rsidRPr="007D651A">
        <w:rPr>
          <w:rFonts w:eastAsiaTheme="minorHAnsi"/>
          <w:bCs/>
          <w:sz w:val="26"/>
          <w:szCs w:val="26"/>
          <w:lang w:eastAsia="en-US"/>
        </w:rPr>
        <w:t>20 м</w:t>
      </w:r>
      <w:r w:rsidR="00F21DEC" w:rsidRPr="007D651A">
        <w:rPr>
          <w:rFonts w:eastAsiaTheme="minorHAnsi"/>
          <w:bCs/>
          <w:sz w:val="26"/>
          <w:szCs w:val="26"/>
          <w:vertAlign w:val="superscript"/>
          <w:lang w:eastAsia="en-US"/>
        </w:rPr>
        <w:t>2</w:t>
      </w:r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 xml:space="preserve">; </w:t>
      </w:r>
      <w:proofErr w:type="spellStart"/>
      <w:r w:rsidRPr="007D651A">
        <w:rPr>
          <w:rFonts w:eastAsiaTheme="minorHAnsi"/>
          <w:bCs/>
          <w:sz w:val="26"/>
          <w:szCs w:val="26"/>
          <w:lang w:eastAsia="en-US"/>
        </w:rPr>
        <w:t>P</w:t>
      </w:r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>i</w:t>
      </w:r>
      <w:proofErr w:type="spellEnd"/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>т</w:t>
      </w:r>
      <w:proofErr w:type="gramStart"/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>р</w:t>
      </w:r>
      <w:proofErr w:type="spellEnd"/>
      <w:r w:rsidRPr="007D651A">
        <w:rPr>
          <w:rFonts w:eastAsiaTheme="minorHAnsi"/>
          <w:bCs/>
          <w:sz w:val="26"/>
          <w:szCs w:val="26"/>
          <w:lang w:eastAsia="en-US"/>
        </w:rPr>
        <w:t>-</w:t>
      </w:r>
      <w:proofErr w:type="gramEnd"/>
      <w:r w:rsidRPr="007D651A">
        <w:rPr>
          <w:rFonts w:eastAsiaTheme="minorHAnsi"/>
          <w:bCs/>
          <w:sz w:val="26"/>
          <w:szCs w:val="26"/>
          <w:lang w:eastAsia="en-US"/>
        </w:rPr>
        <w:t xml:space="preserve"> не более</w:t>
      </w:r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 xml:space="preserve"> </w:t>
      </w:r>
      <w:r w:rsidRPr="007D651A">
        <w:rPr>
          <w:rFonts w:eastAsiaTheme="minorHAnsi"/>
          <w:bCs/>
          <w:sz w:val="26"/>
          <w:szCs w:val="26"/>
          <w:lang w:eastAsia="en-US"/>
        </w:rPr>
        <w:t>10000 руб.</w:t>
      </w:r>
    </w:p>
    <w:p w:rsidR="00F21DEC" w:rsidRPr="007D651A" w:rsidRDefault="00F21DEC" w:rsidP="00F21D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11D37" w:rsidRPr="007D651A" w:rsidRDefault="00E11D37" w:rsidP="00E11D37">
      <w:pPr>
        <w:spacing w:line="360" w:lineRule="auto"/>
        <w:contextualSpacing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7D651A">
        <w:rPr>
          <w:b/>
          <w:color w:val="000000" w:themeColor="text1"/>
          <w:sz w:val="26"/>
          <w:szCs w:val="26"/>
        </w:rPr>
        <w:t>З</w:t>
      </w:r>
      <w:r w:rsidRPr="007D651A">
        <w:rPr>
          <w:b/>
          <w:color w:val="000000" w:themeColor="text1"/>
          <w:sz w:val="26"/>
          <w:szCs w:val="26"/>
          <w:vertAlign w:val="subscript"/>
        </w:rPr>
        <w:t>тр</w:t>
      </w:r>
      <w:proofErr w:type="spellEnd"/>
      <w:r w:rsidRPr="007D651A">
        <w:rPr>
          <w:b/>
          <w:color w:val="000000" w:themeColor="text1"/>
          <w:sz w:val="26"/>
          <w:szCs w:val="26"/>
          <w:vertAlign w:val="subscript"/>
        </w:rPr>
        <w:t xml:space="preserve"> </w:t>
      </w:r>
      <w:r w:rsidR="00F21DEC" w:rsidRPr="007D651A">
        <w:rPr>
          <w:b/>
          <w:color w:val="000000" w:themeColor="text1"/>
          <w:sz w:val="26"/>
          <w:szCs w:val="26"/>
        </w:rPr>
        <w:t xml:space="preserve">≤ </w:t>
      </w:r>
      <w:r w:rsidRPr="007D651A">
        <w:rPr>
          <w:b/>
          <w:color w:val="000000" w:themeColor="text1"/>
          <w:sz w:val="26"/>
          <w:szCs w:val="26"/>
        </w:rPr>
        <w:t>200 000,00 руб. в год</w:t>
      </w:r>
    </w:p>
    <w:p w:rsidR="00F21DEC" w:rsidRPr="007D651A" w:rsidRDefault="00F21DEC" w:rsidP="00E11D37">
      <w:pPr>
        <w:spacing w:line="360" w:lineRule="auto"/>
        <w:contextualSpacing/>
        <w:jc w:val="center"/>
        <w:rPr>
          <w:b/>
          <w:color w:val="000000" w:themeColor="text1"/>
          <w:sz w:val="22"/>
          <w:szCs w:val="26"/>
        </w:rPr>
      </w:pPr>
    </w:p>
    <w:p w:rsidR="00E11D37" w:rsidRPr="007D651A" w:rsidRDefault="000448CC" w:rsidP="00E11D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D651A">
        <w:rPr>
          <w:b/>
          <w:sz w:val="26"/>
          <w:szCs w:val="26"/>
        </w:rPr>
        <w:t>2.3</w:t>
      </w:r>
      <w:r w:rsidR="00E11D37" w:rsidRPr="007D651A">
        <w:rPr>
          <w:b/>
          <w:sz w:val="26"/>
          <w:szCs w:val="26"/>
        </w:rPr>
        <w:t>.2.</w:t>
      </w:r>
      <w:r w:rsidR="0044123E" w:rsidRPr="007D651A">
        <w:rPr>
          <w:b/>
          <w:sz w:val="26"/>
          <w:szCs w:val="26"/>
        </w:rPr>
        <w:t xml:space="preserve"> </w:t>
      </w:r>
      <w:r w:rsidR="00E11D37" w:rsidRPr="007D651A">
        <w:rPr>
          <w:rFonts w:eastAsiaTheme="minorHAnsi"/>
          <w:b/>
          <w:sz w:val="26"/>
          <w:szCs w:val="26"/>
          <w:lang w:eastAsia="en-US"/>
        </w:rPr>
        <w:t>Затраты на оплату услуг по обслуживанию и уборке помещения (</w:t>
      </w:r>
      <w:proofErr w:type="spellStart"/>
      <w:r w:rsidR="00E11D37" w:rsidRPr="007D651A">
        <w:rPr>
          <w:rFonts w:eastAsiaTheme="minorHAnsi"/>
          <w:b/>
          <w:sz w:val="26"/>
          <w:szCs w:val="26"/>
          <w:lang w:eastAsia="en-US"/>
        </w:rPr>
        <w:t>З</w:t>
      </w:r>
      <w:r w:rsidR="00E11D37" w:rsidRPr="007D651A">
        <w:rPr>
          <w:rFonts w:eastAsiaTheme="minorHAnsi"/>
          <w:b/>
          <w:sz w:val="26"/>
          <w:szCs w:val="26"/>
          <w:vertAlign w:val="subscript"/>
          <w:lang w:eastAsia="en-US"/>
        </w:rPr>
        <w:t>аутп</w:t>
      </w:r>
      <w:proofErr w:type="spellEnd"/>
      <w:r w:rsidR="00E11D37" w:rsidRPr="007D651A">
        <w:rPr>
          <w:rFonts w:eastAsiaTheme="minorHAnsi"/>
          <w:b/>
          <w:sz w:val="26"/>
          <w:szCs w:val="26"/>
          <w:lang w:eastAsia="en-US"/>
        </w:rPr>
        <w:t>) определяются по формуле:</w:t>
      </w:r>
    </w:p>
    <w:p w:rsidR="00E11D37" w:rsidRPr="007D651A" w:rsidRDefault="00E11D37" w:rsidP="00E11D3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"/>
          <w:szCs w:val="26"/>
          <w:lang w:eastAsia="en-US"/>
        </w:rPr>
      </w:pPr>
    </w:p>
    <w:p w:rsidR="00E11D37" w:rsidRPr="007D651A" w:rsidRDefault="00E11D37" w:rsidP="00E11D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D651A">
        <w:rPr>
          <w:rFonts w:eastAsiaTheme="minorHAnsi"/>
          <w:noProof/>
          <w:position w:val="-30"/>
          <w:sz w:val="26"/>
          <w:szCs w:val="26"/>
        </w:rPr>
        <w:drawing>
          <wp:inline distT="0" distB="0" distL="0" distR="0" wp14:anchorId="4067A3DE" wp14:editId="63065B2E">
            <wp:extent cx="2414270" cy="55626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37" w:rsidRPr="007D651A" w:rsidRDefault="00E11D37" w:rsidP="00F21D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7D651A">
        <w:rPr>
          <w:rFonts w:eastAsiaTheme="minorHAnsi"/>
          <w:sz w:val="26"/>
          <w:szCs w:val="26"/>
          <w:lang w:eastAsia="en-US"/>
        </w:rPr>
        <w:t xml:space="preserve">где </w:t>
      </w:r>
      <w:proofErr w:type="spellStart"/>
      <w:r w:rsidRPr="007D651A">
        <w:rPr>
          <w:rFonts w:eastAsiaTheme="minorHAnsi"/>
          <w:sz w:val="26"/>
          <w:szCs w:val="26"/>
          <w:lang w:eastAsia="en-US"/>
        </w:rPr>
        <w:t>S</w:t>
      </w:r>
      <w:r w:rsidRPr="007D651A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7D651A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7D651A">
        <w:rPr>
          <w:rFonts w:eastAsiaTheme="minorHAnsi"/>
          <w:sz w:val="26"/>
          <w:szCs w:val="26"/>
          <w:vertAlign w:val="subscript"/>
          <w:lang w:eastAsia="en-US"/>
        </w:rPr>
        <w:t>аутп</w:t>
      </w:r>
      <w:proofErr w:type="spellEnd"/>
      <w:r w:rsidRPr="007D651A">
        <w:rPr>
          <w:rFonts w:eastAsiaTheme="minorHAnsi"/>
          <w:sz w:val="26"/>
          <w:szCs w:val="26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  <w:r w:rsidR="00F21DEC" w:rsidRPr="007D651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21DEC" w:rsidRPr="007D651A">
        <w:rPr>
          <w:rFonts w:eastAsiaTheme="minorHAnsi"/>
          <w:sz w:val="26"/>
          <w:szCs w:val="26"/>
          <w:lang w:eastAsia="en-US"/>
        </w:rPr>
        <w:t>S</w:t>
      </w:r>
      <w:r w:rsidR="00F21DEC" w:rsidRPr="007D651A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="00F21DEC" w:rsidRPr="007D651A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="00F21DEC" w:rsidRPr="007D651A">
        <w:rPr>
          <w:rFonts w:eastAsiaTheme="minorHAnsi"/>
          <w:sz w:val="26"/>
          <w:szCs w:val="26"/>
          <w:vertAlign w:val="subscript"/>
          <w:lang w:eastAsia="en-US"/>
        </w:rPr>
        <w:t>аутп</w:t>
      </w:r>
      <w:proofErr w:type="spellEnd"/>
      <w:r w:rsidR="00F21DEC" w:rsidRPr="007D651A">
        <w:rPr>
          <w:rFonts w:eastAsiaTheme="minorHAnsi"/>
          <w:sz w:val="26"/>
          <w:szCs w:val="26"/>
          <w:lang w:eastAsia="en-US"/>
        </w:rPr>
        <w:t xml:space="preserve"> -180,84 м</w:t>
      </w:r>
      <w:proofErr w:type="gramStart"/>
      <w:r w:rsidR="00F21DEC" w:rsidRPr="007D651A">
        <w:rPr>
          <w:rFonts w:eastAsiaTheme="minorHAnsi"/>
          <w:sz w:val="26"/>
          <w:szCs w:val="26"/>
          <w:vertAlign w:val="superscript"/>
          <w:lang w:eastAsia="en-US"/>
        </w:rPr>
        <w:t>2</w:t>
      </w:r>
      <w:proofErr w:type="gramEnd"/>
    </w:p>
    <w:p w:rsidR="00E11D37" w:rsidRPr="007D651A" w:rsidRDefault="00E11D37" w:rsidP="00F21D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7D651A">
        <w:rPr>
          <w:rFonts w:eastAsiaTheme="minorHAnsi"/>
          <w:sz w:val="26"/>
          <w:szCs w:val="26"/>
          <w:lang w:eastAsia="en-US"/>
        </w:rPr>
        <w:t>P</w:t>
      </w:r>
      <w:r w:rsidRPr="007D651A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7D651A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7D651A">
        <w:rPr>
          <w:rFonts w:eastAsiaTheme="minorHAnsi"/>
          <w:sz w:val="26"/>
          <w:szCs w:val="26"/>
          <w:vertAlign w:val="subscript"/>
          <w:lang w:eastAsia="en-US"/>
        </w:rPr>
        <w:t>аутп</w:t>
      </w:r>
      <w:proofErr w:type="spellEnd"/>
      <w:r w:rsidRPr="007D651A">
        <w:rPr>
          <w:rFonts w:eastAsiaTheme="minorHAnsi"/>
          <w:sz w:val="26"/>
          <w:szCs w:val="26"/>
          <w:lang w:eastAsia="en-US"/>
        </w:rPr>
        <w:t xml:space="preserve"> - цена услуги по обслуживанию и уборке i-</w:t>
      </w:r>
      <w:proofErr w:type="spellStart"/>
      <w:r w:rsidRPr="007D651A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7D651A">
        <w:rPr>
          <w:rFonts w:eastAsiaTheme="minorHAnsi"/>
          <w:sz w:val="26"/>
          <w:szCs w:val="26"/>
          <w:lang w:eastAsia="en-US"/>
        </w:rPr>
        <w:t xml:space="preserve"> помещения в месяц;</w:t>
      </w:r>
      <w:r w:rsidR="00F21DEC" w:rsidRPr="007D651A">
        <w:rPr>
          <w:rFonts w:eastAsiaTheme="minorHAnsi"/>
          <w:sz w:val="26"/>
          <w:szCs w:val="26"/>
          <w:lang w:eastAsia="en-US"/>
        </w:rPr>
        <w:t xml:space="preserve"> не более 92,17 руб.</w:t>
      </w:r>
    </w:p>
    <w:p w:rsidR="00E11D37" w:rsidRPr="007D651A" w:rsidRDefault="00E11D37" w:rsidP="00F21D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7D651A">
        <w:rPr>
          <w:rFonts w:eastAsiaTheme="minorHAnsi"/>
          <w:sz w:val="26"/>
          <w:szCs w:val="26"/>
          <w:lang w:eastAsia="en-US"/>
        </w:rPr>
        <w:t>N</w:t>
      </w:r>
      <w:r w:rsidRPr="007D651A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7D651A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7D651A">
        <w:rPr>
          <w:rFonts w:eastAsiaTheme="minorHAnsi"/>
          <w:sz w:val="26"/>
          <w:szCs w:val="26"/>
          <w:vertAlign w:val="subscript"/>
          <w:lang w:eastAsia="en-US"/>
        </w:rPr>
        <w:t>аутп</w:t>
      </w:r>
      <w:proofErr w:type="spellEnd"/>
      <w:r w:rsidRPr="007D651A">
        <w:rPr>
          <w:rFonts w:eastAsiaTheme="minorHAnsi"/>
          <w:sz w:val="26"/>
          <w:szCs w:val="26"/>
          <w:lang w:eastAsia="en-US"/>
        </w:rPr>
        <w:t xml:space="preserve"> - количество месяцев использования услуги по обслуживанию и уборке i-</w:t>
      </w:r>
      <w:proofErr w:type="spellStart"/>
      <w:r w:rsidRPr="007D651A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7D651A">
        <w:rPr>
          <w:rFonts w:eastAsiaTheme="minorHAnsi"/>
          <w:sz w:val="26"/>
          <w:szCs w:val="26"/>
          <w:lang w:eastAsia="en-US"/>
        </w:rPr>
        <w:t xml:space="preserve"> помещения в месяц</w:t>
      </w:r>
      <w:r w:rsidR="00F21DEC" w:rsidRPr="007D651A">
        <w:rPr>
          <w:rFonts w:eastAsiaTheme="minorHAnsi"/>
          <w:sz w:val="26"/>
          <w:szCs w:val="26"/>
          <w:lang w:eastAsia="en-US"/>
        </w:rPr>
        <w:t xml:space="preserve">; </w:t>
      </w:r>
      <w:proofErr w:type="spellStart"/>
      <w:r w:rsidR="00F21DEC" w:rsidRPr="007D651A">
        <w:rPr>
          <w:rFonts w:eastAsiaTheme="minorHAnsi"/>
          <w:sz w:val="26"/>
          <w:szCs w:val="26"/>
          <w:lang w:eastAsia="en-US"/>
        </w:rPr>
        <w:t>N</w:t>
      </w:r>
      <w:r w:rsidR="00F21DEC" w:rsidRPr="007D651A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="00F21DEC" w:rsidRPr="007D651A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="00F21DEC" w:rsidRPr="007D651A">
        <w:rPr>
          <w:rFonts w:eastAsiaTheme="minorHAnsi"/>
          <w:sz w:val="26"/>
          <w:szCs w:val="26"/>
          <w:vertAlign w:val="subscript"/>
          <w:lang w:eastAsia="en-US"/>
        </w:rPr>
        <w:t>аутп</w:t>
      </w:r>
      <w:proofErr w:type="spellEnd"/>
      <w:r w:rsidR="00F21DEC" w:rsidRPr="007D651A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r w:rsidR="00F21DEC" w:rsidRPr="007D651A">
        <w:rPr>
          <w:rFonts w:eastAsiaTheme="minorHAnsi"/>
          <w:sz w:val="26"/>
          <w:szCs w:val="26"/>
          <w:lang w:eastAsia="en-US"/>
        </w:rPr>
        <w:t>- 12</w:t>
      </w:r>
      <w:r w:rsidRPr="007D651A">
        <w:rPr>
          <w:rFonts w:eastAsiaTheme="minorHAnsi"/>
          <w:sz w:val="26"/>
          <w:szCs w:val="26"/>
          <w:lang w:eastAsia="en-US"/>
        </w:rPr>
        <w:t>.</w:t>
      </w:r>
    </w:p>
    <w:p w:rsidR="00E11D37" w:rsidRPr="007D651A" w:rsidRDefault="00E11D37" w:rsidP="00E11D37">
      <w:pPr>
        <w:autoSpaceDE w:val="0"/>
        <w:autoSpaceDN w:val="0"/>
        <w:adjustRightInd w:val="0"/>
        <w:spacing w:before="26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spellStart"/>
      <w:r w:rsidRPr="007D651A">
        <w:rPr>
          <w:rFonts w:eastAsiaTheme="minorHAnsi"/>
          <w:b/>
          <w:bCs/>
          <w:sz w:val="26"/>
          <w:szCs w:val="26"/>
          <w:lang w:eastAsia="en-US"/>
        </w:rPr>
        <w:t>З</w:t>
      </w:r>
      <w:r w:rsidRPr="007D651A">
        <w:rPr>
          <w:rFonts w:eastAsiaTheme="minorHAnsi"/>
          <w:b/>
          <w:bCs/>
          <w:sz w:val="18"/>
          <w:szCs w:val="26"/>
          <w:lang w:eastAsia="en-US"/>
        </w:rPr>
        <w:t>аутп</w:t>
      </w:r>
      <w:proofErr w:type="spellEnd"/>
      <w:r w:rsidRPr="007D651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7D651A">
        <w:rPr>
          <w:b/>
          <w:color w:val="000000" w:themeColor="text1"/>
          <w:sz w:val="26"/>
          <w:szCs w:val="26"/>
        </w:rPr>
        <w:t>≤</w:t>
      </w:r>
      <w:r w:rsidRPr="007D651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7D651A">
        <w:rPr>
          <w:b/>
          <w:color w:val="000000" w:themeColor="text1"/>
          <w:sz w:val="26"/>
          <w:szCs w:val="26"/>
        </w:rPr>
        <w:t>200 000,00 руб. в год</w:t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color w:val="9BBB59" w:themeColor="accent3"/>
          <w:sz w:val="26"/>
          <w:szCs w:val="26"/>
        </w:rPr>
      </w:pPr>
    </w:p>
    <w:p w:rsidR="009B093B" w:rsidRPr="007D651A" w:rsidRDefault="000448CC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2.3.3</w:t>
      </w:r>
      <w:r w:rsidR="009B093B" w:rsidRPr="007D651A">
        <w:rPr>
          <w:b/>
          <w:sz w:val="26"/>
          <w:szCs w:val="26"/>
        </w:rPr>
        <w:t>. Затраты на выполнение метрологических работ по поверке, калибровке и метрологическому контролю средств измерений (</w:t>
      </w:r>
      <w:proofErr w:type="spellStart"/>
      <w:r w:rsidR="009B093B" w:rsidRPr="007D651A">
        <w:rPr>
          <w:b/>
          <w:sz w:val="26"/>
          <w:szCs w:val="26"/>
        </w:rPr>
        <w:t>З</w:t>
      </w:r>
      <w:r w:rsidR="009B093B" w:rsidRPr="007D651A">
        <w:rPr>
          <w:b/>
          <w:sz w:val="26"/>
          <w:szCs w:val="26"/>
          <w:vertAlign w:val="subscript"/>
        </w:rPr>
        <w:t>пм</w:t>
      </w:r>
      <w:proofErr w:type="spellEnd"/>
      <w:r w:rsidR="009B093B" w:rsidRPr="007D651A">
        <w:rPr>
          <w:b/>
          <w:sz w:val="26"/>
          <w:szCs w:val="26"/>
        </w:rPr>
        <w:t>) определяются по формуле:</w:t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"/>
          <w:szCs w:val="26"/>
        </w:rPr>
      </w:pP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  <w:vertAlign w:val="subscript"/>
        </w:rPr>
      </w:pP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пм</w:t>
      </w:r>
      <w:proofErr w:type="spellEnd"/>
      <w:r w:rsidRPr="007D651A">
        <w:rPr>
          <w:b/>
          <w:sz w:val="26"/>
          <w:szCs w:val="26"/>
        </w:rPr>
        <w:t xml:space="preserve">= </w:t>
      </w:r>
      <w:proofErr w:type="gramStart"/>
      <w:r w:rsidRPr="007D651A">
        <w:rPr>
          <w:b/>
          <w:sz w:val="26"/>
          <w:szCs w:val="26"/>
          <w:lang w:val="en-US"/>
        </w:rPr>
        <w:t>Q</w:t>
      </w:r>
      <w:proofErr w:type="gramEnd"/>
      <w:r w:rsidRPr="007D651A">
        <w:rPr>
          <w:b/>
          <w:sz w:val="26"/>
          <w:szCs w:val="26"/>
          <w:vertAlign w:val="subscript"/>
        </w:rPr>
        <w:t>пм</w:t>
      </w:r>
      <w:r w:rsidRPr="007D651A">
        <w:rPr>
          <w:b/>
          <w:sz w:val="26"/>
          <w:szCs w:val="26"/>
        </w:rPr>
        <w:t xml:space="preserve"> х </w:t>
      </w:r>
      <w:r w:rsidRPr="007D651A">
        <w:rPr>
          <w:b/>
          <w:sz w:val="26"/>
          <w:szCs w:val="26"/>
          <w:lang w:val="en-US"/>
        </w:rPr>
        <w:t>P</w:t>
      </w:r>
      <w:r w:rsidRPr="007D651A">
        <w:rPr>
          <w:b/>
          <w:sz w:val="26"/>
          <w:szCs w:val="26"/>
          <w:vertAlign w:val="subscript"/>
        </w:rPr>
        <w:t>пм,</w:t>
      </w:r>
    </w:p>
    <w:p w:rsidR="00F21DEC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 xml:space="preserve">где  </w:t>
      </w:r>
      <w:proofErr w:type="gramStart"/>
      <w:r w:rsidRPr="007D651A">
        <w:rPr>
          <w:sz w:val="26"/>
          <w:szCs w:val="26"/>
          <w:lang w:val="en-US"/>
        </w:rPr>
        <w:t>Q</w:t>
      </w:r>
      <w:proofErr w:type="gramEnd"/>
      <w:r w:rsidRPr="007D651A">
        <w:rPr>
          <w:sz w:val="26"/>
          <w:szCs w:val="26"/>
          <w:vertAlign w:val="subscript"/>
        </w:rPr>
        <w:t>пм</w:t>
      </w:r>
      <w:r w:rsidRPr="007D651A">
        <w:rPr>
          <w:sz w:val="26"/>
          <w:szCs w:val="26"/>
        </w:rPr>
        <w:t xml:space="preserve"> – количеств</w:t>
      </w:r>
      <w:r w:rsidR="00F21DEC" w:rsidRPr="007D651A">
        <w:rPr>
          <w:sz w:val="26"/>
          <w:szCs w:val="26"/>
        </w:rPr>
        <w:t>о обслуживаемого оборудования;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proofErr w:type="gramStart"/>
      <w:r w:rsidRPr="007D651A">
        <w:rPr>
          <w:sz w:val="26"/>
          <w:szCs w:val="26"/>
          <w:lang w:val="en-US"/>
        </w:rPr>
        <w:t>P</w:t>
      </w:r>
      <w:r w:rsidRPr="007D651A">
        <w:rPr>
          <w:sz w:val="26"/>
          <w:szCs w:val="26"/>
          <w:vertAlign w:val="subscript"/>
        </w:rPr>
        <w:t>пм</w:t>
      </w:r>
      <w:r w:rsidRPr="007D651A">
        <w:rPr>
          <w:sz w:val="26"/>
          <w:szCs w:val="26"/>
        </w:rPr>
        <w:t xml:space="preserve"> – стоимость обслуживания единицы оборудования.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410"/>
        <w:gridCol w:w="1418"/>
      </w:tblGrid>
      <w:tr w:rsidR="009B093B" w:rsidRPr="007D651A" w:rsidTr="00F21DEC">
        <w:trPr>
          <w:trHeight w:val="1039"/>
        </w:trPr>
        <w:tc>
          <w:tcPr>
            <w:tcW w:w="5778" w:type="dxa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 xml:space="preserve">Вид затрат </w:t>
            </w:r>
          </w:p>
        </w:tc>
        <w:tc>
          <w:tcPr>
            <w:tcW w:w="2410" w:type="dxa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 xml:space="preserve">Количество обслуживаемого </w:t>
            </w:r>
            <w:r w:rsidRPr="007D651A">
              <w:rPr>
                <w:b/>
                <w:sz w:val="26"/>
                <w:szCs w:val="26"/>
              </w:rPr>
              <w:lastRenderedPageBreak/>
              <w:t>оборудования, ед.</w:t>
            </w:r>
          </w:p>
        </w:tc>
        <w:tc>
          <w:tcPr>
            <w:tcW w:w="1418" w:type="dxa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lastRenderedPageBreak/>
              <w:t xml:space="preserve">Цена за 1 единицу, </w:t>
            </w:r>
            <w:r w:rsidRPr="007D651A">
              <w:rPr>
                <w:b/>
                <w:sz w:val="26"/>
                <w:szCs w:val="26"/>
              </w:rPr>
              <w:lastRenderedPageBreak/>
              <w:t>руб.</w:t>
            </w:r>
          </w:p>
        </w:tc>
      </w:tr>
      <w:tr w:rsidR="009B093B" w:rsidRPr="007D651A" w:rsidTr="009552CA">
        <w:trPr>
          <w:trHeight w:val="448"/>
        </w:trPr>
        <w:tc>
          <w:tcPr>
            <w:tcW w:w="5778" w:type="dxa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lastRenderedPageBreak/>
              <w:t>Выполнение метрологических работ по поверке, калибровке и метрологическому контролю средств измерений</w:t>
            </w:r>
          </w:p>
        </w:tc>
        <w:tc>
          <w:tcPr>
            <w:tcW w:w="2410" w:type="dxa"/>
            <w:vAlign w:val="center"/>
          </w:tcPr>
          <w:p w:rsidR="009B093B" w:rsidRPr="007D651A" w:rsidRDefault="004F090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9B093B" w:rsidRPr="007D651A" w:rsidRDefault="009B093B" w:rsidP="004F090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не более </w:t>
            </w:r>
            <w:r w:rsidR="004F090B" w:rsidRPr="007D651A">
              <w:rPr>
                <w:sz w:val="26"/>
                <w:szCs w:val="26"/>
              </w:rPr>
              <w:t>2500</w:t>
            </w:r>
          </w:p>
        </w:tc>
      </w:tr>
    </w:tbl>
    <w:p w:rsidR="009B093B" w:rsidRPr="007D651A" w:rsidRDefault="009B093B" w:rsidP="009B093B">
      <w:pPr>
        <w:spacing w:line="360" w:lineRule="auto"/>
        <w:contextualSpacing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7D651A">
        <w:rPr>
          <w:b/>
          <w:color w:val="000000" w:themeColor="text1"/>
          <w:sz w:val="26"/>
          <w:szCs w:val="26"/>
        </w:rPr>
        <w:t>З</w:t>
      </w:r>
      <w:r w:rsidRPr="007D651A">
        <w:rPr>
          <w:b/>
          <w:color w:val="000000" w:themeColor="text1"/>
          <w:sz w:val="26"/>
          <w:szCs w:val="26"/>
          <w:vertAlign w:val="subscript"/>
        </w:rPr>
        <w:t>пм</w:t>
      </w:r>
      <w:proofErr w:type="spellEnd"/>
      <w:r w:rsidRPr="007D651A">
        <w:rPr>
          <w:b/>
          <w:color w:val="000000" w:themeColor="text1"/>
          <w:sz w:val="26"/>
          <w:szCs w:val="26"/>
          <w:vertAlign w:val="subscript"/>
        </w:rPr>
        <w:t xml:space="preserve"> </w:t>
      </w:r>
      <w:r w:rsidRPr="007D651A">
        <w:rPr>
          <w:b/>
          <w:color w:val="000000" w:themeColor="text1"/>
          <w:sz w:val="26"/>
          <w:szCs w:val="26"/>
        </w:rPr>
        <w:t xml:space="preserve">≤  </w:t>
      </w:r>
      <w:r w:rsidR="004F090B" w:rsidRPr="007D651A">
        <w:rPr>
          <w:b/>
          <w:color w:val="000000" w:themeColor="text1"/>
          <w:sz w:val="26"/>
          <w:szCs w:val="26"/>
        </w:rPr>
        <w:t>15</w:t>
      </w:r>
      <w:r w:rsidRPr="007D651A">
        <w:rPr>
          <w:b/>
          <w:color w:val="000000" w:themeColor="text1"/>
          <w:sz w:val="26"/>
          <w:szCs w:val="26"/>
        </w:rPr>
        <w:t> </w:t>
      </w:r>
      <w:r w:rsidR="004F090B" w:rsidRPr="007D651A">
        <w:rPr>
          <w:b/>
          <w:color w:val="000000" w:themeColor="text1"/>
          <w:sz w:val="26"/>
          <w:szCs w:val="26"/>
        </w:rPr>
        <w:t>000</w:t>
      </w:r>
      <w:r w:rsidRPr="007D651A">
        <w:rPr>
          <w:b/>
          <w:color w:val="000000" w:themeColor="text1"/>
          <w:sz w:val="26"/>
          <w:szCs w:val="26"/>
        </w:rPr>
        <w:t>,</w:t>
      </w:r>
      <w:r w:rsidR="004F090B" w:rsidRPr="007D651A">
        <w:rPr>
          <w:b/>
          <w:color w:val="000000" w:themeColor="text1"/>
          <w:sz w:val="26"/>
          <w:szCs w:val="26"/>
        </w:rPr>
        <w:t>00</w:t>
      </w:r>
      <w:r w:rsidRPr="007D651A">
        <w:rPr>
          <w:b/>
          <w:color w:val="000000" w:themeColor="text1"/>
          <w:sz w:val="26"/>
          <w:szCs w:val="26"/>
        </w:rPr>
        <w:t xml:space="preserve"> руб. в год</w:t>
      </w:r>
    </w:p>
    <w:p w:rsidR="009B093B" w:rsidRPr="007D651A" w:rsidRDefault="009B093B" w:rsidP="004F090B">
      <w:pPr>
        <w:spacing w:line="360" w:lineRule="auto"/>
        <w:contextualSpacing/>
        <w:rPr>
          <w:b/>
          <w:sz w:val="10"/>
          <w:szCs w:val="26"/>
        </w:rPr>
      </w:pPr>
    </w:p>
    <w:p w:rsidR="00735BD9" w:rsidRPr="007D651A" w:rsidRDefault="00F21DEC" w:rsidP="00735BD9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2.3.4</w:t>
      </w:r>
      <w:r w:rsidR="00735BD9" w:rsidRPr="007D651A">
        <w:rPr>
          <w:b/>
          <w:sz w:val="26"/>
          <w:szCs w:val="26"/>
        </w:rPr>
        <w:t>. Затраты на диагностику, техническое обслуживание и ремонт автотранспортных средств (</w:t>
      </w:r>
      <w:proofErr w:type="spellStart"/>
      <w:r w:rsidR="00735BD9" w:rsidRPr="007D651A">
        <w:rPr>
          <w:b/>
          <w:sz w:val="26"/>
          <w:szCs w:val="26"/>
        </w:rPr>
        <w:t>З</w:t>
      </w:r>
      <w:r w:rsidR="00735BD9" w:rsidRPr="007D651A">
        <w:rPr>
          <w:b/>
          <w:sz w:val="26"/>
          <w:szCs w:val="26"/>
          <w:vertAlign w:val="subscript"/>
        </w:rPr>
        <w:t>тс</w:t>
      </w:r>
      <w:proofErr w:type="spellEnd"/>
      <w:r w:rsidR="00735BD9" w:rsidRPr="007D651A">
        <w:rPr>
          <w:b/>
          <w:sz w:val="26"/>
          <w:szCs w:val="26"/>
        </w:rPr>
        <w:t>)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52"/>
      </w:tblGrid>
      <w:tr w:rsidR="00735BD9" w:rsidRPr="007D651A" w:rsidTr="00F21DEC">
        <w:trPr>
          <w:trHeight w:val="774"/>
        </w:trPr>
        <w:tc>
          <w:tcPr>
            <w:tcW w:w="6771" w:type="dxa"/>
            <w:vAlign w:val="center"/>
          </w:tcPr>
          <w:p w:rsidR="00735BD9" w:rsidRPr="007D651A" w:rsidRDefault="00735BD9" w:rsidP="00C67F96">
            <w:pPr>
              <w:spacing w:after="200" w:line="360" w:lineRule="auto"/>
              <w:contextualSpacing/>
              <w:jc w:val="center"/>
              <w:rPr>
                <w:b/>
                <w:szCs w:val="26"/>
              </w:rPr>
            </w:pPr>
            <w:r w:rsidRPr="007D651A">
              <w:rPr>
                <w:b/>
                <w:szCs w:val="26"/>
              </w:rPr>
              <w:t xml:space="preserve">Вид затрат на диагностику, техническое обслуживание и ремонт автотранспортных средств (в </w:t>
            </w:r>
            <w:proofErr w:type="spellStart"/>
            <w:r w:rsidRPr="007D651A">
              <w:rPr>
                <w:b/>
                <w:szCs w:val="26"/>
              </w:rPr>
              <w:t>т.ч</w:t>
            </w:r>
            <w:proofErr w:type="spellEnd"/>
            <w:r w:rsidRPr="007D651A">
              <w:rPr>
                <w:b/>
                <w:szCs w:val="26"/>
              </w:rPr>
              <w:t>. гарантийное обслуживание)</w:t>
            </w:r>
          </w:p>
        </w:tc>
        <w:tc>
          <w:tcPr>
            <w:tcW w:w="2552" w:type="dxa"/>
            <w:vAlign w:val="center"/>
          </w:tcPr>
          <w:p w:rsidR="00735BD9" w:rsidRPr="007D651A" w:rsidRDefault="00735BD9" w:rsidP="00F21DEC">
            <w:pPr>
              <w:spacing w:after="200" w:line="360" w:lineRule="auto"/>
              <w:contextualSpacing/>
              <w:jc w:val="center"/>
              <w:rPr>
                <w:b/>
                <w:szCs w:val="26"/>
              </w:rPr>
            </w:pPr>
            <w:r w:rsidRPr="007D651A">
              <w:rPr>
                <w:b/>
                <w:szCs w:val="26"/>
              </w:rPr>
              <w:t>Расчетная потребность в год, руб. не более</w:t>
            </w:r>
          </w:p>
        </w:tc>
      </w:tr>
      <w:tr w:rsidR="00735BD9" w:rsidRPr="007D651A" w:rsidTr="00F21DEC">
        <w:trPr>
          <w:trHeight w:val="274"/>
        </w:trPr>
        <w:tc>
          <w:tcPr>
            <w:tcW w:w="6771" w:type="dxa"/>
            <w:vAlign w:val="center"/>
          </w:tcPr>
          <w:p w:rsidR="00735BD9" w:rsidRPr="007D651A" w:rsidRDefault="00735BD9" w:rsidP="00735BD9">
            <w:pPr>
              <w:spacing w:after="200" w:line="360" w:lineRule="auto"/>
              <w:contextualSpacing/>
              <w:rPr>
                <w:szCs w:val="26"/>
              </w:rPr>
            </w:pPr>
            <w:r w:rsidRPr="007D651A">
              <w:rPr>
                <w:szCs w:val="26"/>
              </w:rPr>
              <w:t xml:space="preserve">Диагностика, техническое обслуживание и ремонт автотранспортных </w:t>
            </w:r>
            <w:proofErr w:type="gramStart"/>
            <w:r w:rsidRPr="007D651A">
              <w:rPr>
                <w:szCs w:val="26"/>
              </w:rPr>
              <w:t>средств</w:t>
            </w:r>
            <w:proofErr w:type="gramEnd"/>
            <w:r w:rsidRPr="007D651A">
              <w:rPr>
                <w:szCs w:val="26"/>
              </w:rPr>
              <w:t xml:space="preserve"> марки ЛАДА</w:t>
            </w:r>
          </w:p>
        </w:tc>
        <w:tc>
          <w:tcPr>
            <w:tcW w:w="2552" w:type="dxa"/>
            <w:vAlign w:val="center"/>
          </w:tcPr>
          <w:p w:rsidR="00735BD9" w:rsidRPr="007D651A" w:rsidRDefault="00735BD9" w:rsidP="00735BD9">
            <w:pPr>
              <w:spacing w:after="200" w:line="360" w:lineRule="auto"/>
              <w:contextualSpacing/>
              <w:jc w:val="center"/>
              <w:rPr>
                <w:szCs w:val="26"/>
              </w:rPr>
            </w:pPr>
            <w:r w:rsidRPr="007D651A">
              <w:rPr>
                <w:szCs w:val="26"/>
              </w:rPr>
              <w:t>15 000,00</w:t>
            </w:r>
          </w:p>
        </w:tc>
      </w:tr>
      <w:tr w:rsidR="00735BD9" w:rsidRPr="007D651A" w:rsidTr="00F21DEC">
        <w:trPr>
          <w:trHeight w:val="448"/>
        </w:trPr>
        <w:tc>
          <w:tcPr>
            <w:tcW w:w="6771" w:type="dxa"/>
            <w:vAlign w:val="center"/>
          </w:tcPr>
          <w:p w:rsidR="00735BD9" w:rsidRPr="007D651A" w:rsidRDefault="00735BD9" w:rsidP="00735BD9">
            <w:pPr>
              <w:spacing w:after="200" w:line="360" w:lineRule="auto"/>
              <w:contextualSpacing/>
              <w:rPr>
                <w:szCs w:val="26"/>
              </w:rPr>
            </w:pPr>
            <w:r w:rsidRPr="007D651A">
              <w:rPr>
                <w:szCs w:val="26"/>
              </w:rPr>
              <w:t xml:space="preserve">Диагностика, техническое обслуживание и ремонт автотранспортных </w:t>
            </w:r>
            <w:proofErr w:type="gramStart"/>
            <w:r w:rsidRPr="007D651A">
              <w:rPr>
                <w:szCs w:val="26"/>
              </w:rPr>
              <w:t>средств</w:t>
            </w:r>
            <w:proofErr w:type="gramEnd"/>
            <w:r w:rsidRPr="007D651A">
              <w:rPr>
                <w:szCs w:val="26"/>
              </w:rPr>
              <w:t xml:space="preserve"> марки РЕНО</w:t>
            </w:r>
          </w:p>
        </w:tc>
        <w:tc>
          <w:tcPr>
            <w:tcW w:w="2552" w:type="dxa"/>
            <w:vAlign w:val="center"/>
          </w:tcPr>
          <w:p w:rsidR="00735BD9" w:rsidRPr="007D651A" w:rsidRDefault="00735BD9" w:rsidP="00C67F96">
            <w:pPr>
              <w:spacing w:after="200" w:line="360" w:lineRule="auto"/>
              <w:contextualSpacing/>
              <w:jc w:val="center"/>
              <w:rPr>
                <w:szCs w:val="26"/>
              </w:rPr>
            </w:pPr>
            <w:r w:rsidRPr="007D651A">
              <w:rPr>
                <w:szCs w:val="26"/>
              </w:rPr>
              <w:t>45 000,00</w:t>
            </w:r>
          </w:p>
        </w:tc>
      </w:tr>
    </w:tbl>
    <w:p w:rsidR="00735BD9" w:rsidRPr="007D651A" w:rsidRDefault="00735BD9" w:rsidP="00735BD9">
      <w:pPr>
        <w:spacing w:line="360" w:lineRule="auto"/>
        <w:contextualSpacing/>
        <w:jc w:val="center"/>
        <w:rPr>
          <w:b/>
          <w:iCs/>
          <w:color w:val="000000" w:themeColor="text1"/>
          <w:sz w:val="26"/>
          <w:szCs w:val="26"/>
        </w:rPr>
      </w:pPr>
      <w:proofErr w:type="spellStart"/>
      <w:r w:rsidRPr="007D651A">
        <w:rPr>
          <w:b/>
          <w:iCs/>
          <w:color w:val="000000" w:themeColor="text1"/>
          <w:sz w:val="26"/>
          <w:szCs w:val="26"/>
        </w:rPr>
        <w:t>З</w:t>
      </w:r>
      <w:r w:rsidRPr="007D651A">
        <w:rPr>
          <w:b/>
          <w:iCs/>
          <w:color w:val="000000" w:themeColor="text1"/>
          <w:sz w:val="26"/>
          <w:szCs w:val="26"/>
          <w:vertAlign w:val="subscript"/>
        </w:rPr>
        <w:t>тс</w:t>
      </w:r>
      <w:proofErr w:type="spellEnd"/>
      <w:r w:rsidRPr="007D651A">
        <w:rPr>
          <w:b/>
          <w:iCs/>
          <w:color w:val="000000" w:themeColor="text1"/>
          <w:sz w:val="26"/>
          <w:szCs w:val="26"/>
        </w:rPr>
        <w:t xml:space="preserve"> ≤ 60 000,00 руб. в год </w:t>
      </w:r>
    </w:p>
    <w:p w:rsidR="0044123E" w:rsidRPr="007D651A" w:rsidRDefault="0044123E" w:rsidP="00735BD9">
      <w:pPr>
        <w:spacing w:line="360" w:lineRule="auto"/>
        <w:contextualSpacing/>
        <w:jc w:val="center"/>
        <w:rPr>
          <w:b/>
          <w:iCs/>
          <w:color w:val="000000" w:themeColor="text1"/>
          <w:sz w:val="20"/>
          <w:szCs w:val="26"/>
        </w:rPr>
      </w:pPr>
    </w:p>
    <w:p w:rsidR="00735BD9" w:rsidRPr="007D651A" w:rsidRDefault="00F21DEC" w:rsidP="00735BD9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color w:val="000000" w:themeColor="text1"/>
          <w:sz w:val="26"/>
          <w:szCs w:val="26"/>
        </w:rPr>
        <w:t>2.3.5</w:t>
      </w:r>
      <w:r w:rsidR="00735BD9" w:rsidRPr="007D651A">
        <w:rPr>
          <w:b/>
          <w:color w:val="000000" w:themeColor="text1"/>
          <w:sz w:val="26"/>
          <w:szCs w:val="26"/>
        </w:rPr>
        <w:t>. Затраты на проведение технического осмотра транспортных средств (</w:t>
      </w:r>
      <w:proofErr w:type="spellStart"/>
      <w:r w:rsidR="00735BD9" w:rsidRPr="007D651A">
        <w:rPr>
          <w:b/>
          <w:color w:val="000000" w:themeColor="text1"/>
          <w:sz w:val="26"/>
          <w:szCs w:val="26"/>
        </w:rPr>
        <w:t>З</w:t>
      </w:r>
      <w:r w:rsidR="00735BD9" w:rsidRPr="007D651A">
        <w:rPr>
          <w:b/>
          <w:color w:val="000000" w:themeColor="text1"/>
          <w:sz w:val="26"/>
          <w:szCs w:val="26"/>
          <w:vertAlign w:val="subscript"/>
        </w:rPr>
        <w:t>тосм</w:t>
      </w:r>
      <w:proofErr w:type="spellEnd"/>
      <w:r w:rsidR="00735BD9" w:rsidRPr="007D651A">
        <w:rPr>
          <w:b/>
          <w:color w:val="000000" w:themeColor="text1"/>
          <w:sz w:val="26"/>
          <w:szCs w:val="26"/>
        </w:rPr>
        <w:t xml:space="preserve">) </w:t>
      </w:r>
      <w:r w:rsidR="00735BD9" w:rsidRPr="007D651A">
        <w:rPr>
          <w:b/>
          <w:sz w:val="26"/>
          <w:szCs w:val="26"/>
        </w:rPr>
        <w:t>определяются по формуле:</w:t>
      </w:r>
    </w:p>
    <w:p w:rsidR="00735BD9" w:rsidRPr="007D651A" w:rsidRDefault="00E70096" w:rsidP="00735BD9">
      <w:pPr>
        <w:widowControl w:val="0"/>
        <w:autoSpaceDE w:val="0"/>
        <w:autoSpaceDN w:val="0"/>
        <w:spacing w:line="360" w:lineRule="auto"/>
        <w:ind w:firstLine="540"/>
        <w:contextualSpacing/>
        <w:jc w:val="center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6"/>
                  <w:szCs w:val="2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тосм</m:t>
              </m:r>
            </m:sub>
          </m:sSub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тосм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Р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тосм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тосм</m:t>
                  </m:r>
                </m:sub>
              </m:sSub>
            </m:e>
          </m:nary>
        </m:oMath>
      </m:oMathPara>
    </w:p>
    <w:p w:rsidR="00735BD9" w:rsidRPr="007D651A" w:rsidRDefault="00735BD9" w:rsidP="00735BD9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>где Q</w:t>
      </w:r>
      <w:proofErr w:type="spellStart"/>
      <w:r w:rsidRPr="007D651A">
        <w:rPr>
          <w:sz w:val="26"/>
          <w:szCs w:val="26"/>
          <w:vertAlign w:val="subscript"/>
          <w:lang w:val="en-US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тосм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r w:rsidRPr="007D651A">
        <w:rPr>
          <w:sz w:val="26"/>
          <w:szCs w:val="26"/>
        </w:rPr>
        <w:t xml:space="preserve">– количество транспортных средств </w:t>
      </w:r>
      <w:proofErr w:type="spellStart"/>
      <w:r w:rsidRPr="007D651A">
        <w:rPr>
          <w:sz w:val="26"/>
          <w:szCs w:val="26"/>
          <w:lang w:val="en-US"/>
        </w:rPr>
        <w:t>i</w:t>
      </w:r>
      <w:proofErr w:type="spellEnd"/>
      <w:r w:rsidRPr="007D651A">
        <w:rPr>
          <w:sz w:val="26"/>
          <w:szCs w:val="26"/>
        </w:rPr>
        <w:t>-ой категории, подлежащих техническому осмотру;</w:t>
      </w:r>
    </w:p>
    <w:p w:rsidR="00735BD9" w:rsidRPr="007D651A" w:rsidRDefault="00735BD9" w:rsidP="00735BD9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>P</w:t>
      </w:r>
      <w:proofErr w:type="spellStart"/>
      <w:r w:rsidRPr="007D651A">
        <w:rPr>
          <w:sz w:val="26"/>
          <w:szCs w:val="26"/>
          <w:vertAlign w:val="subscript"/>
          <w:lang w:val="en-US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тосм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r w:rsidRPr="007D651A">
        <w:rPr>
          <w:sz w:val="26"/>
          <w:szCs w:val="26"/>
        </w:rPr>
        <w:t xml:space="preserve">– цена технического осмотра транспортного средства </w:t>
      </w:r>
      <w:proofErr w:type="spellStart"/>
      <w:r w:rsidRPr="007D651A">
        <w:rPr>
          <w:sz w:val="26"/>
          <w:szCs w:val="26"/>
          <w:lang w:val="en-US"/>
        </w:rPr>
        <w:t>i</w:t>
      </w:r>
      <w:proofErr w:type="spellEnd"/>
      <w:r w:rsidRPr="007D651A">
        <w:rPr>
          <w:sz w:val="26"/>
          <w:szCs w:val="26"/>
        </w:rPr>
        <w:t>-ой категории;</w:t>
      </w:r>
    </w:p>
    <w:p w:rsidR="00735BD9" w:rsidRPr="007D651A" w:rsidRDefault="00735BD9" w:rsidP="00735BD9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>N</w:t>
      </w:r>
      <w:proofErr w:type="spellStart"/>
      <w:r w:rsidRPr="007D651A">
        <w:rPr>
          <w:sz w:val="26"/>
          <w:szCs w:val="26"/>
          <w:vertAlign w:val="subscript"/>
          <w:lang w:val="en-US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тосм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r w:rsidRPr="007D651A">
        <w:rPr>
          <w:sz w:val="26"/>
          <w:szCs w:val="26"/>
        </w:rPr>
        <w:t xml:space="preserve">– количество технических осмотров транспортного средства </w:t>
      </w:r>
      <w:proofErr w:type="spellStart"/>
      <w:r w:rsidRPr="007D651A">
        <w:rPr>
          <w:sz w:val="26"/>
          <w:szCs w:val="26"/>
          <w:lang w:val="en-US"/>
        </w:rPr>
        <w:t>i</w:t>
      </w:r>
      <w:proofErr w:type="spellEnd"/>
      <w:r w:rsidRPr="007D651A">
        <w:rPr>
          <w:sz w:val="26"/>
          <w:szCs w:val="26"/>
        </w:rPr>
        <w:t>-ой категории в год.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2126"/>
        <w:gridCol w:w="1984"/>
      </w:tblGrid>
      <w:tr w:rsidR="00735BD9" w:rsidRPr="007D651A" w:rsidTr="00C67F96">
        <w:trPr>
          <w:trHeight w:val="1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BD9" w:rsidRPr="007D651A" w:rsidRDefault="00735BD9" w:rsidP="00C67F96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Cs w:val="26"/>
              </w:rPr>
            </w:pPr>
            <w:r w:rsidRPr="007D651A">
              <w:rPr>
                <w:b/>
                <w:bCs/>
                <w:color w:val="000000"/>
                <w:szCs w:val="26"/>
              </w:rPr>
              <w:t>Категория транспортного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BD9" w:rsidRPr="007D651A" w:rsidRDefault="00735BD9" w:rsidP="00C67F96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Cs w:val="26"/>
              </w:rPr>
            </w:pPr>
            <w:r w:rsidRPr="007D651A">
              <w:rPr>
                <w:b/>
                <w:szCs w:val="26"/>
              </w:rPr>
              <w:t>Количество транспортных средств, подлежащих техническому осмотру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D9" w:rsidRPr="007D651A" w:rsidRDefault="00735BD9" w:rsidP="00C67F96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Cs w:val="26"/>
              </w:rPr>
            </w:pPr>
            <w:r w:rsidRPr="007D651A">
              <w:rPr>
                <w:b/>
                <w:szCs w:val="26"/>
              </w:rPr>
              <w:t>Цена технического осмотра 1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D9" w:rsidRPr="007D651A" w:rsidRDefault="00735BD9" w:rsidP="00C67F96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Cs w:val="26"/>
              </w:rPr>
            </w:pPr>
            <w:r w:rsidRPr="007D651A">
              <w:rPr>
                <w:b/>
                <w:szCs w:val="26"/>
              </w:rPr>
              <w:t>Количество технических осмотров транспортного средства в год</w:t>
            </w:r>
          </w:p>
        </w:tc>
      </w:tr>
      <w:tr w:rsidR="00735BD9" w:rsidRPr="007D651A" w:rsidTr="00C67F96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BD9" w:rsidRPr="007D651A" w:rsidRDefault="00F21DEC" w:rsidP="00C67F96">
            <w:pPr>
              <w:spacing w:line="360" w:lineRule="auto"/>
              <w:contextualSpacing/>
              <w:jc w:val="center"/>
              <w:rPr>
                <w:bCs/>
                <w:color w:val="000000"/>
                <w:szCs w:val="26"/>
              </w:rPr>
            </w:pPr>
            <w:r w:rsidRPr="007D651A">
              <w:rPr>
                <w:szCs w:val="26"/>
              </w:rPr>
              <w:lastRenderedPageBreak/>
              <w:t>Т</w:t>
            </w:r>
            <w:r w:rsidR="00735BD9" w:rsidRPr="007D651A">
              <w:rPr>
                <w:szCs w:val="26"/>
              </w:rPr>
              <w:t>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BD9" w:rsidRPr="007D651A" w:rsidRDefault="00735BD9" w:rsidP="00C67F96">
            <w:pPr>
              <w:spacing w:line="360" w:lineRule="auto"/>
              <w:contextualSpacing/>
              <w:jc w:val="center"/>
              <w:rPr>
                <w:bCs/>
                <w:color w:val="000000" w:themeColor="text1"/>
                <w:szCs w:val="26"/>
              </w:rPr>
            </w:pPr>
            <w:r w:rsidRPr="007D651A">
              <w:rPr>
                <w:bCs/>
                <w:color w:val="000000" w:themeColor="text1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D9" w:rsidRPr="007D651A" w:rsidRDefault="00735BD9" w:rsidP="00735BD9">
            <w:pPr>
              <w:spacing w:line="360" w:lineRule="auto"/>
              <w:contextualSpacing/>
              <w:jc w:val="center"/>
              <w:rPr>
                <w:bCs/>
                <w:color w:val="000000" w:themeColor="text1"/>
                <w:szCs w:val="26"/>
              </w:rPr>
            </w:pPr>
            <w:r w:rsidRPr="007D651A">
              <w:rPr>
                <w:bCs/>
                <w:color w:val="000000" w:themeColor="text1"/>
                <w:szCs w:val="26"/>
              </w:rPr>
              <w:t>не более 550,00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D9" w:rsidRPr="007D651A" w:rsidRDefault="00735BD9" w:rsidP="00C67F96">
            <w:pPr>
              <w:spacing w:line="360" w:lineRule="auto"/>
              <w:contextualSpacing/>
              <w:jc w:val="center"/>
              <w:rPr>
                <w:bCs/>
                <w:color w:val="000000"/>
                <w:szCs w:val="26"/>
              </w:rPr>
            </w:pPr>
            <w:r w:rsidRPr="007D651A">
              <w:rPr>
                <w:bCs/>
                <w:color w:val="000000"/>
                <w:szCs w:val="26"/>
              </w:rPr>
              <w:t>1</w:t>
            </w:r>
          </w:p>
        </w:tc>
      </w:tr>
    </w:tbl>
    <w:p w:rsidR="00735BD9" w:rsidRPr="007D651A" w:rsidRDefault="00735BD9" w:rsidP="00735BD9">
      <w:pPr>
        <w:spacing w:line="360" w:lineRule="auto"/>
        <w:contextualSpacing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7D651A">
        <w:rPr>
          <w:b/>
          <w:color w:val="000000" w:themeColor="text1"/>
          <w:sz w:val="26"/>
          <w:szCs w:val="26"/>
        </w:rPr>
        <w:t>З</w:t>
      </w:r>
      <w:r w:rsidRPr="007D651A">
        <w:rPr>
          <w:b/>
          <w:color w:val="000000" w:themeColor="text1"/>
          <w:sz w:val="26"/>
          <w:szCs w:val="26"/>
          <w:vertAlign w:val="subscript"/>
        </w:rPr>
        <w:t>тосм</w:t>
      </w:r>
      <w:proofErr w:type="spellEnd"/>
      <w:r w:rsidRPr="007D651A">
        <w:rPr>
          <w:b/>
          <w:color w:val="000000" w:themeColor="text1"/>
          <w:sz w:val="26"/>
          <w:szCs w:val="26"/>
          <w:vertAlign w:val="subscript"/>
        </w:rPr>
        <w:t xml:space="preserve"> </w:t>
      </w:r>
      <w:r w:rsidRPr="007D651A">
        <w:rPr>
          <w:b/>
          <w:color w:val="000000" w:themeColor="text1"/>
          <w:sz w:val="26"/>
          <w:szCs w:val="26"/>
        </w:rPr>
        <w:t xml:space="preserve">≤ </w:t>
      </w:r>
      <w:r w:rsidR="00C67F96" w:rsidRPr="007D651A">
        <w:rPr>
          <w:b/>
          <w:color w:val="000000" w:themeColor="text1"/>
          <w:sz w:val="26"/>
          <w:szCs w:val="26"/>
        </w:rPr>
        <w:t xml:space="preserve"> 2 750</w:t>
      </w:r>
      <w:r w:rsidRPr="007D651A">
        <w:rPr>
          <w:b/>
          <w:color w:val="000000" w:themeColor="text1"/>
          <w:sz w:val="26"/>
          <w:szCs w:val="26"/>
        </w:rPr>
        <w:t>,00 руб. в год</w:t>
      </w:r>
    </w:p>
    <w:p w:rsidR="009B093B" w:rsidRPr="007D651A" w:rsidRDefault="009B093B" w:rsidP="004F090B">
      <w:pPr>
        <w:spacing w:line="360" w:lineRule="auto"/>
        <w:contextualSpacing/>
        <w:rPr>
          <w:b/>
          <w:color w:val="000000" w:themeColor="text1"/>
          <w:sz w:val="16"/>
          <w:szCs w:val="26"/>
        </w:rPr>
      </w:pPr>
    </w:p>
    <w:p w:rsidR="009B093B" w:rsidRPr="007D651A" w:rsidRDefault="00F21DEC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2.4</w:t>
      </w:r>
      <w:r w:rsidR="009B093B" w:rsidRPr="007D651A">
        <w:rPr>
          <w:b/>
          <w:sz w:val="26"/>
          <w:szCs w:val="26"/>
        </w:rPr>
        <w:t xml:space="preserve">. </w:t>
      </w:r>
      <w:proofErr w:type="gramStart"/>
      <w:r w:rsidR="009B093B" w:rsidRPr="007D651A">
        <w:rPr>
          <w:b/>
          <w:sz w:val="26"/>
          <w:szCs w:val="26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9B093B" w:rsidRPr="007D651A">
        <w:rPr>
          <w:b/>
          <w:sz w:val="26"/>
          <w:szCs w:val="26"/>
        </w:rPr>
        <w:t xml:space="preserve"> прочих работ и услуг в рамках затрат на информационно-коммуникационные технологии</w:t>
      </w: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F12D59" w:rsidRPr="007D651A" w:rsidRDefault="0044123E" w:rsidP="00F12D59">
      <w:pPr>
        <w:spacing w:line="360" w:lineRule="auto"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2.4</w:t>
      </w:r>
      <w:r w:rsidR="00F12D59" w:rsidRPr="007D651A">
        <w:rPr>
          <w:b/>
          <w:sz w:val="26"/>
          <w:szCs w:val="26"/>
        </w:rPr>
        <w:t>.1. Затраты на проведение диспансеризации работников (</w:t>
      </w:r>
      <w:proofErr w:type="spellStart"/>
      <w:r w:rsidR="00F12D59" w:rsidRPr="007D651A">
        <w:rPr>
          <w:b/>
          <w:sz w:val="26"/>
          <w:szCs w:val="26"/>
        </w:rPr>
        <w:t>З</w:t>
      </w:r>
      <w:r w:rsidR="00F12D59" w:rsidRPr="007D651A">
        <w:rPr>
          <w:b/>
          <w:sz w:val="26"/>
          <w:szCs w:val="26"/>
          <w:vertAlign w:val="subscript"/>
        </w:rPr>
        <w:t>дисп</w:t>
      </w:r>
      <w:proofErr w:type="spellEnd"/>
      <w:r w:rsidR="00F12D59" w:rsidRPr="007D651A">
        <w:rPr>
          <w:b/>
          <w:sz w:val="26"/>
          <w:szCs w:val="26"/>
        </w:rPr>
        <w:t xml:space="preserve">) </w:t>
      </w:r>
    </w:p>
    <w:p w:rsidR="00F12D59" w:rsidRPr="007D651A" w:rsidRDefault="00F12D59" w:rsidP="00F12D59">
      <w:pPr>
        <w:spacing w:line="360" w:lineRule="auto"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определяются по формуле:</w:t>
      </w:r>
    </w:p>
    <w:p w:rsidR="00F12D59" w:rsidRPr="007D651A" w:rsidRDefault="00F12D59" w:rsidP="00F12D59">
      <w:pPr>
        <w:spacing w:line="360" w:lineRule="auto"/>
        <w:jc w:val="center"/>
        <w:rPr>
          <w:b/>
          <w:sz w:val="10"/>
          <w:szCs w:val="26"/>
        </w:rPr>
      </w:pPr>
    </w:p>
    <w:p w:rsidR="00F12D59" w:rsidRPr="007D651A" w:rsidRDefault="00F12D59" w:rsidP="00F12D59">
      <w:pPr>
        <w:spacing w:line="360" w:lineRule="auto"/>
        <w:contextualSpacing/>
        <w:jc w:val="center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З</w:t>
      </w:r>
      <w:r w:rsidRPr="007D651A">
        <w:rPr>
          <w:sz w:val="26"/>
          <w:szCs w:val="26"/>
          <w:vertAlign w:val="subscript"/>
        </w:rPr>
        <w:t>дисп</w:t>
      </w:r>
      <w:proofErr w:type="spellEnd"/>
      <w:r w:rsidRPr="007D651A">
        <w:rPr>
          <w:sz w:val="26"/>
          <w:szCs w:val="26"/>
        </w:rPr>
        <w:t xml:space="preserve"> = </w:t>
      </w:r>
      <w:proofErr w:type="spellStart"/>
      <w:r w:rsidRPr="007D651A">
        <w:rPr>
          <w:sz w:val="26"/>
          <w:szCs w:val="26"/>
        </w:rPr>
        <w:t>Ч</w:t>
      </w:r>
      <w:r w:rsidRPr="007D651A">
        <w:rPr>
          <w:sz w:val="26"/>
          <w:szCs w:val="26"/>
          <w:vertAlign w:val="subscript"/>
        </w:rPr>
        <w:t>дисп</w:t>
      </w:r>
      <w:proofErr w:type="spellEnd"/>
      <w:r w:rsidRPr="007D651A">
        <w:rPr>
          <w:sz w:val="26"/>
          <w:szCs w:val="26"/>
        </w:rPr>
        <w:t xml:space="preserve"> × </w:t>
      </w:r>
      <w:proofErr w:type="spellStart"/>
      <w:proofErr w:type="gramStart"/>
      <w:r w:rsidRPr="007D651A">
        <w:rPr>
          <w:sz w:val="26"/>
          <w:szCs w:val="26"/>
        </w:rPr>
        <w:t>P</w:t>
      </w:r>
      <w:proofErr w:type="gramEnd"/>
      <w:r w:rsidRPr="007D651A">
        <w:rPr>
          <w:sz w:val="26"/>
          <w:szCs w:val="26"/>
          <w:vertAlign w:val="subscript"/>
        </w:rPr>
        <w:t>дисп</w:t>
      </w:r>
      <w:proofErr w:type="spellEnd"/>
      <w:r w:rsidRPr="007D651A">
        <w:rPr>
          <w:sz w:val="26"/>
          <w:szCs w:val="26"/>
        </w:rPr>
        <w:t>,</w:t>
      </w:r>
    </w:p>
    <w:p w:rsidR="00F12D59" w:rsidRPr="007D651A" w:rsidRDefault="00F12D59" w:rsidP="00F12D59">
      <w:pPr>
        <w:spacing w:line="360" w:lineRule="auto"/>
        <w:contextualSpacing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r w:rsidRPr="007D651A">
        <w:rPr>
          <w:sz w:val="26"/>
          <w:szCs w:val="26"/>
        </w:rPr>
        <w:t>Ч</w:t>
      </w:r>
      <w:r w:rsidRPr="007D651A">
        <w:rPr>
          <w:sz w:val="26"/>
          <w:szCs w:val="26"/>
          <w:vertAlign w:val="subscript"/>
        </w:rPr>
        <w:t>дисп</w:t>
      </w:r>
      <w:proofErr w:type="spellEnd"/>
      <w:r w:rsidRPr="007D651A">
        <w:rPr>
          <w:sz w:val="26"/>
          <w:szCs w:val="26"/>
        </w:rPr>
        <w:t xml:space="preserve"> - численность работников, подлежащих диспансеризации;</w:t>
      </w:r>
    </w:p>
    <w:p w:rsidR="00F12D59" w:rsidRPr="007D651A" w:rsidRDefault="00F12D59" w:rsidP="00F12D59">
      <w:pPr>
        <w:spacing w:line="360" w:lineRule="auto"/>
        <w:contextualSpacing/>
        <w:rPr>
          <w:sz w:val="26"/>
          <w:szCs w:val="26"/>
        </w:rPr>
      </w:pPr>
      <w:proofErr w:type="spellStart"/>
      <w:proofErr w:type="gramStart"/>
      <w:r w:rsidRPr="007D651A">
        <w:rPr>
          <w:sz w:val="26"/>
          <w:szCs w:val="26"/>
        </w:rPr>
        <w:t>P</w:t>
      </w:r>
      <w:proofErr w:type="gramEnd"/>
      <w:r w:rsidRPr="007D651A">
        <w:rPr>
          <w:sz w:val="26"/>
          <w:szCs w:val="26"/>
          <w:vertAlign w:val="subscript"/>
        </w:rPr>
        <w:t>дисп</w:t>
      </w:r>
      <w:proofErr w:type="spellEnd"/>
      <w:r w:rsidRPr="007D651A">
        <w:rPr>
          <w:sz w:val="26"/>
          <w:szCs w:val="26"/>
        </w:rPr>
        <w:t xml:space="preserve"> - цена проведения диспансеризации в расчете на 1 работника.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969"/>
        <w:gridCol w:w="2393"/>
        <w:gridCol w:w="2677"/>
      </w:tblGrid>
      <w:tr w:rsidR="0044123E" w:rsidRPr="007D651A" w:rsidTr="004412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3E" w:rsidRPr="007D651A" w:rsidRDefault="0044123E" w:rsidP="00A410C1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3E" w:rsidRPr="007D651A" w:rsidRDefault="0044123E" w:rsidP="00A410C1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7D651A">
              <w:rPr>
                <w:b/>
                <w:sz w:val="26"/>
                <w:szCs w:val="26"/>
              </w:rPr>
              <w:t>Ч</w:t>
            </w:r>
            <w:r w:rsidRPr="007D651A">
              <w:rPr>
                <w:b/>
                <w:sz w:val="26"/>
                <w:szCs w:val="26"/>
                <w:vertAlign w:val="subscript"/>
              </w:rPr>
              <w:t>дисп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3E" w:rsidRPr="007D651A" w:rsidRDefault="0044123E" w:rsidP="00A410C1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b/>
                <w:sz w:val="26"/>
                <w:szCs w:val="26"/>
              </w:rPr>
              <w:t>P</w:t>
            </w:r>
            <w:proofErr w:type="gramEnd"/>
            <w:r w:rsidRPr="007D651A">
              <w:rPr>
                <w:b/>
                <w:sz w:val="26"/>
                <w:szCs w:val="26"/>
                <w:vertAlign w:val="subscript"/>
              </w:rPr>
              <w:t>дисп</w:t>
            </w:r>
            <w:proofErr w:type="spellEnd"/>
            <w:r w:rsidRPr="007D651A">
              <w:rPr>
                <w:b/>
                <w:sz w:val="26"/>
                <w:szCs w:val="26"/>
              </w:rPr>
              <w:t xml:space="preserve"> </w:t>
            </w:r>
          </w:p>
          <w:p w:rsidR="0044123E" w:rsidRPr="007D651A" w:rsidRDefault="0044123E" w:rsidP="00A410C1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не более (руб.)</w:t>
            </w:r>
          </w:p>
        </w:tc>
      </w:tr>
      <w:tr w:rsidR="0044123E" w:rsidRPr="007D651A" w:rsidTr="004412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3E" w:rsidRPr="007D651A" w:rsidRDefault="0044123E" w:rsidP="00A410C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Диспансеризация государственных гражданских служащих и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3E" w:rsidRPr="007D651A" w:rsidRDefault="0044123E" w:rsidP="00A410C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3E" w:rsidRPr="007D651A" w:rsidRDefault="0044123E" w:rsidP="00A410C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4500</w:t>
            </w:r>
          </w:p>
        </w:tc>
      </w:tr>
    </w:tbl>
    <w:p w:rsidR="00F12D59" w:rsidRPr="007D651A" w:rsidRDefault="00F12D59" w:rsidP="00F12D59">
      <w:pPr>
        <w:spacing w:line="360" w:lineRule="auto"/>
        <w:jc w:val="center"/>
        <w:rPr>
          <w:b/>
          <w:iCs/>
          <w:color w:val="000000" w:themeColor="text1"/>
          <w:sz w:val="26"/>
          <w:szCs w:val="26"/>
        </w:rPr>
      </w:pPr>
      <w:proofErr w:type="spellStart"/>
      <w:r w:rsidRPr="007D651A">
        <w:rPr>
          <w:b/>
          <w:iCs/>
          <w:color w:val="000000" w:themeColor="text1"/>
          <w:sz w:val="26"/>
          <w:szCs w:val="26"/>
        </w:rPr>
        <w:t>З</w:t>
      </w:r>
      <w:r w:rsidRPr="007D651A">
        <w:rPr>
          <w:b/>
          <w:iCs/>
          <w:color w:val="000000" w:themeColor="text1"/>
          <w:sz w:val="26"/>
          <w:szCs w:val="26"/>
          <w:vertAlign w:val="subscript"/>
        </w:rPr>
        <w:t>дисп</w:t>
      </w:r>
      <w:proofErr w:type="spellEnd"/>
      <w:r w:rsidRPr="007D651A">
        <w:rPr>
          <w:b/>
          <w:iCs/>
          <w:color w:val="000000" w:themeColor="text1"/>
          <w:sz w:val="26"/>
          <w:szCs w:val="26"/>
        </w:rPr>
        <w:t xml:space="preserve"> ≤ 67 500,00 руб. в год</w:t>
      </w:r>
    </w:p>
    <w:p w:rsidR="0044123E" w:rsidRPr="007D651A" w:rsidRDefault="0044123E" w:rsidP="00F12D59">
      <w:pPr>
        <w:spacing w:line="360" w:lineRule="auto"/>
        <w:jc w:val="center"/>
        <w:rPr>
          <w:b/>
          <w:iCs/>
          <w:color w:val="000000" w:themeColor="text1"/>
          <w:sz w:val="26"/>
          <w:szCs w:val="26"/>
          <w:lang w:val="en-US"/>
        </w:rPr>
      </w:pPr>
    </w:p>
    <w:p w:rsidR="00BD0EF1" w:rsidRPr="007D651A" w:rsidRDefault="0044123E" w:rsidP="00BD0EF1">
      <w:pPr>
        <w:spacing w:line="360" w:lineRule="auto"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2.4.2</w:t>
      </w:r>
      <w:r w:rsidR="00BD0EF1" w:rsidRPr="007D651A">
        <w:rPr>
          <w:b/>
          <w:sz w:val="26"/>
          <w:szCs w:val="26"/>
        </w:rPr>
        <w:t>. Затраты на оказание услуг по составлению сметной документации определяются по формуле:</w:t>
      </w:r>
    </w:p>
    <w:p w:rsidR="00BD0EF1" w:rsidRPr="007D651A" w:rsidRDefault="00BD0EF1" w:rsidP="00BD0EF1">
      <w:pPr>
        <w:spacing w:line="360" w:lineRule="auto"/>
        <w:contextualSpacing/>
        <w:jc w:val="center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З</w:t>
      </w:r>
      <w:r w:rsidRPr="007D651A">
        <w:rPr>
          <w:sz w:val="26"/>
          <w:szCs w:val="26"/>
          <w:vertAlign w:val="subscript"/>
        </w:rPr>
        <w:t>смет</w:t>
      </w:r>
      <w:proofErr w:type="spellEnd"/>
      <w:r w:rsidRPr="007D651A">
        <w:rPr>
          <w:sz w:val="26"/>
          <w:szCs w:val="26"/>
        </w:rPr>
        <w:t xml:space="preserve"> = </w:t>
      </w:r>
      <w:proofErr w:type="gramStart"/>
      <w:r w:rsidRPr="007D651A">
        <w:rPr>
          <w:sz w:val="26"/>
          <w:szCs w:val="26"/>
          <w:lang w:val="en-US"/>
        </w:rPr>
        <w:t>Q</w:t>
      </w:r>
      <w:proofErr w:type="gramEnd"/>
      <w:r w:rsidRPr="007D651A">
        <w:rPr>
          <w:sz w:val="26"/>
          <w:szCs w:val="26"/>
          <w:vertAlign w:val="subscript"/>
        </w:rPr>
        <w:t>смет</w:t>
      </w:r>
      <w:r w:rsidRPr="007D651A">
        <w:rPr>
          <w:sz w:val="26"/>
          <w:szCs w:val="26"/>
        </w:rPr>
        <w:t xml:space="preserve"> × </w:t>
      </w: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смет</w:t>
      </w:r>
      <w:proofErr w:type="spellEnd"/>
      <w:r w:rsidRPr="007D651A">
        <w:rPr>
          <w:sz w:val="26"/>
          <w:szCs w:val="26"/>
        </w:rPr>
        <w:t>,</w:t>
      </w:r>
    </w:p>
    <w:p w:rsidR="00BD0EF1" w:rsidRPr="007D651A" w:rsidRDefault="00BD0EF1" w:rsidP="00BD0EF1">
      <w:pPr>
        <w:spacing w:line="360" w:lineRule="auto"/>
        <w:contextualSpacing/>
        <w:rPr>
          <w:sz w:val="26"/>
          <w:szCs w:val="26"/>
        </w:rPr>
      </w:pPr>
      <w:r w:rsidRPr="007D651A">
        <w:rPr>
          <w:sz w:val="26"/>
          <w:szCs w:val="26"/>
        </w:rPr>
        <w:lastRenderedPageBreak/>
        <w:t xml:space="preserve">где </w:t>
      </w:r>
      <w:proofErr w:type="gramStart"/>
      <w:r w:rsidRPr="007D651A">
        <w:rPr>
          <w:sz w:val="26"/>
          <w:szCs w:val="26"/>
          <w:lang w:val="en-US"/>
        </w:rPr>
        <w:t>Q</w:t>
      </w:r>
      <w:proofErr w:type="gramEnd"/>
      <w:r w:rsidRPr="007D651A">
        <w:rPr>
          <w:sz w:val="26"/>
          <w:szCs w:val="26"/>
          <w:vertAlign w:val="subscript"/>
        </w:rPr>
        <w:t>смет</w:t>
      </w:r>
      <w:r w:rsidRPr="007D651A">
        <w:rPr>
          <w:sz w:val="26"/>
          <w:szCs w:val="26"/>
        </w:rPr>
        <w:t xml:space="preserve"> – количество</w:t>
      </w:r>
      <w:r w:rsidR="00AF4B49" w:rsidRPr="007D651A">
        <w:rPr>
          <w:sz w:val="26"/>
          <w:szCs w:val="26"/>
        </w:rPr>
        <w:t xml:space="preserve"> проектов (сметной документации), необходимых для составления</w:t>
      </w:r>
      <w:r w:rsidRPr="007D651A">
        <w:rPr>
          <w:sz w:val="26"/>
          <w:szCs w:val="26"/>
        </w:rPr>
        <w:t>;</w:t>
      </w:r>
    </w:p>
    <w:p w:rsidR="00BD0EF1" w:rsidRPr="007D651A" w:rsidRDefault="00BD0EF1" w:rsidP="00AF4B49">
      <w:pPr>
        <w:spacing w:line="360" w:lineRule="auto"/>
        <w:contextualSpacing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смет</w:t>
      </w:r>
      <w:proofErr w:type="spellEnd"/>
      <w:r w:rsidRPr="007D651A">
        <w:rPr>
          <w:sz w:val="26"/>
          <w:szCs w:val="26"/>
        </w:rPr>
        <w:t xml:space="preserve"> - </w:t>
      </w:r>
      <w:r w:rsidR="00AF4B49" w:rsidRPr="007D651A">
        <w:rPr>
          <w:sz w:val="26"/>
          <w:szCs w:val="26"/>
        </w:rPr>
        <w:t>стоимость</w:t>
      </w:r>
      <w:r w:rsidRPr="007D651A">
        <w:rPr>
          <w:sz w:val="26"/>
          <w:szCs w:val="26"/>
        </w:rPr>
        <w:t xml:space="preserve"> </w:t>
      </w:r>
      <w:r w:rsidR="00AF4B49" w:rsidRPr="007D651A">
        <w:rPr>
          <w:sz w:val="26"/>
          <w:szCs w:val="26"/>
        </w:rPr>
        <w:t>услуги за составление сметной документации</w:t>
      </w:r>
      <w:proofErr w:type="gramStart"/>
      <w:r w:rsidR="00AF4B49" w:rsidRPr="007D651A">
        <w:rPr>
          <w:sz w:val="26"/>
          <w:szCs w:val="26"/>
        </w:rPr>
        <w:t xml:space="preserve"> .</w:t>
      </w:r>
      <w:proofErr w:type="gramEnd"/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BD0EF1" w:rsidRPr="007D651A" w:rsidTr="00BD0E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F1" w:rsidRPr="007D651A" w:rsidRDefault="00AF4B49" w:rsidP="005C2373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sz w:val="26"/>
                <w:szCs w:val="26"/>
                <w:lang w:val="en-US"/>
              </w:rPr>
              <w:t>Q</w:t>
            </w:r>
            <w:r w:rsidRPr="007D651A">
              <w:rPr>
                <w:sz w:val="26"/>
                <w:szCs w:val="26"/>
                <w:vertAlign w:val="subscript"/>
              </w:rPr>
              <w:t>смет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F1" w:rsidRPr="007D651A" w:rsidRDefault="00AF4B49" w:rsidP="005C2373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P</w:t>
            </w:r>
            <w:proofErr w:type="gramEnd"/>
            <w:r w:rsidRPr="007D651A">
              <w:rPr>
                <w:sz w:val="26"/>
                <w:szCs w:val="26"/>
                <w:vertAlign w:val="subscript"/>
              </w:rPr>
              <w:t>смет</w:t>
            </w:r>
            <w:proofErr w:type="spellEnd"/>
            <w:r w:rsidR="00BD0EF1" w:rsidRPr="007D651A">
              <w:rPr>
                <w:b/>
                <w:sz w:val="26"/>
                <w:szCs w:val="26"/>
              </w:rPr>
              <w:t xml:space="preserve"> </w:t>
            </w:r>
          </w:p>
          <w:p w:rsidR="00BD0EF1" w:rsidRPr="007D651A" w:rsidRDefault="00BD0EF1" w:rsidP="005C2373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не более (руб.)</w:t>
            </w:r>
          </w:p>
        </w:tc>
      </w:tr>
      <w:tr w:rsidR="00BD0EF1" w:rsidRPr="007D651A" w:rsidTr="0044123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F1" w:rsidRPr="007D651A" w:rsidRDefault="00AF4B49" w:rsidP="005C2373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F1" w:rsidRPr="007D651A" w:rsidRDefault="00AF4B49" w:rsidP="005C2373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6000,00</w:t>
            </w:r>
          </w:p>
        </w:tc>
      </w:tr>
    </w:tbl>
    <w:p w:rsidR="00BD0EF1" w:rsidRPr="007D651A" w:rsidRDefault="00AF4B49" w:rsidP="00BD0EF1">
      <w:pPr>
        <w:spacing w:line="360" w:lineRule="auto"/>
        <w:jc w:val="center"/>
        <w:rPr>
          <w:b/>
          <w:iCs/>
          <w:color w:val="000000" w:themeColor="text1"/>
          <w:sz w:val="26"/>
          <w:szCs w:val="26"/>
        </w:rPr>
      </w:pPr>
      <w:proofErr w:type="spellStart"/>
      <w:r w:rsidRPr="007D651A">
        <w:rPr>
          <w:sz w:val="26"/>
          <w:szCs w:val="26"/>
        </w:rPr>
        <w:t>З</w:t>
      </w:r>
      <w:r w:rsidRPr="007D651A">
        <w:rPr>
          <w:sz w:val="26"/>
          <w:szCs w:val="26"/>
          <w:vertAlign w:val="subscript"/>
        </w:rPr>
        <w:t>смет</w:t>
      </w:r>
      <w:proofErr w:type="spellEnd"/>
      <w:r w:rsidRPr="007D651A">
        <w:rPr>
          <w:b/>
          <w:iCs/>
          <w:color w:val="000000" w:themeColor="text1"/>
          <w:sz w:val="26"/>
          <w:szCs w:val="26"/>
        </w:rPr>
        <w:t xml:space="preserve"> ≤ 6 00</w:t>
      </w:r>
      <w:r w:rsidR="00BD0EF1" w:rsidRPr="007D651A">
        <w:rPr>
          <w:b/>
          <w:iCs/>
          <w:color w:val="000000" w:themeColor="text1"/>
          <w:sz w:val="26"/>
          <w:szCs w:val="26"/>
        </w:rPr>
        <w:t>0,00 руб. в год</w:t>
      </w:r>
    </w:p>
    <w:p w:rsidR="00BD0EF1" w:rsidRPr="007D651A" w:rsidRDefault="00BD0EF1" w:rsidP="00F12D59">
      <w:pPr>
        <w:spacing w:line="360" w:lineRule="auto"/>
        <w:jc w:val="center"/>
        <w:rPr>
          <w:b/>
          <w:iCs/>
          <w:color w:val="000000" w:themeColor="text1"/>
          <w:sz w:val="26"/>
          <w:szCs w:val="26"/>
          <w:lang w:val="en-US"/>
        </w:rPr>
      </w:pPr>
    </w:p>
    <w:p w:rsidR="009B093B" w:rsidRPr="007D651A" w:rsidRDefault="0044123E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2.4</w:t>
      </w:r>
      <w:r w:rsidR="009B093B" w:rsidRPr="007D651A">
        <w:rPr>
          <w:b/>
          <w:sz w:val="26"/>
          <w:szCs w:val="26"/>
        </w:rPr>
        <w:t>.3. Затраты на утилизацию отходов (</w:t>
      </w:r>
      <w:proofErr w:type="spellStart"/>
      <w:r w:rsidR="009B093B" w:rsidRPr="007D651A">
        <w:rPr>
          <w:b/>
          <w:sz w:val="26"/>
          <w:szCs w:val="26"/>
        </w:rPr>
        <w:t>З</w:t>
      </w:r>
      <w:r w:rsidR="009B093B" w:rsidRPr="007D651A">
        <w:rPr>
          <w:b/>
          <w:sz w:val="26"/>
          <w:szCs w:val="26"/>
          <w:vertAlign w:val="subscript"/>
        </w:rPr>
        <w:t>отх</w:t>
      </w:r>
      <w:proofErr w:type="spellEnd"/>
      <w:r w:rsidR="009B093B" w:rsidRPr="007D651A">
        <w:rPr>
          <w:b/>
          <w:sz w:val="26"/>
          <w:szCs w:val="26"/>
        </w:rPr>
        <w:t>) определяются по формуле:</w:t>
      </w:r>
    </w:p>
    <w:p w:rsidR="009B093B" w:rsidRPr="007D651A" w:rsidRDefault="00E70096" w:rsidP="009B093B">
      <w:pPr>
        <w:pStyle w:val="ConsPlusNormal"/>
        <w:ind w:firstLine="540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6"/>
                  <w:szCs w:val="2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6"/>
                  <w:szCs w:val="26"/>
                </w:rPr>
                <m:t>отх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отх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отх</m:t>
              </m:r>
            </m:sub>
          </m:sSub>
        </m:oMath>
      </m:oMathPara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 xml:space="preserve">где  </w:t>
      </w:r>
      <w:r w:rsidRPr="007D651A">
        <w:rPr>
          <w:sz w:val="26"/>
          <w:szCs w:val="26"/>
          <w:lang w:val="en-US"/>
        </w:rPr>
        <w:t>Q</w:t>
      </w:r>
      <w:r w:rsidRPr="007D651A">
        <w:rPr>
          <w:sz w:val="26"/>
          <w:szCs w:val="26"/>
          <w:vertAlign w:val="subscript"/>
          <w:lang w:val="en-US"/>
        </w:rPr>
        <w:t>i</w:t>
      </w:r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отх</w:t>
      </w:r>
      <w:proofErr w:type="spellEnd"/>
      <w:r w:rsidRPr="007D651A">
        <w:rPr>
          <w:sz w:val="26"/>
          <w:szCs w:val="26"/>
        </w:rPr>
        <w:t xml:space="preserve"> – количество отходов </w:t>
      </w:r>
      <w:proofErr w:type="spellStart"/>
      <w:r w:rsidRPr="007D651A">
        <w:rPr>
          <w:sz w:val="26"/>
          <w:szCs w:val="26"/>
          <w:lang w:val="en-US"/>
        </w:rPr>
        <w:t>i</w:t>
      </w:r>
      <w:proofErr w:type="spellEnd"/>
      <w:r w:rsidRPr="007D651A">
        <w:rPr>
          <w:sz w:val="26"/>
          <w:szCs w:val="26"/>
        </w:rPr>
        <w:t>-го вида;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  <w:lang w:val="en-US"/>
        </w:rPr>
        <w:t>P</w:t>
      </w:r>
      <w:r w:rsidRPr="007D651A">
        <w:rPr>
          <w:sz w:val="26"/>
          <w:szCs w:val="26"/>
          <w:vertAlign w:val="subscript"/>
          <w:lang w:val="en-US"/>
        </w:rPr>
        <w:t>i</w:t>
      </w:r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отх</w:t>
      </w:r>
      <w:proofErr w:type="spellEnd"/>
      <w:r w:rsidRPr="007D651A">
        <w:rPr>
          <w:sz w:val="26"/>
          <w:szCs w:val="26"/>
        </w:rPr>
        <w:t xml:space="preserve"> – стоимость утилизации отходов </w:t>
      </w:r>
      <w:proofErr w:type="spellStart"/>
      <w:r w:rsidRPr="007D651A">
        <w:rPr>
          <w:sz w:val="26"/>
          <w:szCs w:val="26"/>
          <w:lang w:val="en-US"/>
        </w:rPr>
        <w:t>i</w:t>
      </w:r>
      <w:proofErr w:type="spellEnd"/>
      <w:r w:rsidRPr="007D651A">
        <w:rPr>
          <w:sz w:val="26"/>
          <w:szCs w:val="26"/>
        </w:rPr>
        <w:t>-го вида.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850"/>
        <w:gridCol w:w="3119"/>
      </w:tblGrid>
      <w:tr w:rsidR="009B093B" w:rsidRPr="007D651A" w:rsidTr="004F090B">
        <w:tc>
          <w:tcPr>
            <w:tcW w:w="3652" w:type="dxa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Вид затрат</w:t>
            </w:r>
          </w:p>
        </w:tc>
        <w:tc>
          <w:tcPr>
            <w:tcW w:w="1985" w:type="dxa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bCs/>
                <w:sz w:val="26"/>
                <w:szCs w:val="26"/>
              </w:rPr>
              <w:t xml:space="preserve">Расчетная потребность </w:t>
            </w:r>
            <w:r w:rsidRPr="007D651A">
              <w:rPr>
                <w:b/>
                <w:bCs/>
                <w:sz w:val="26"/>
                <w:szCs w:val="26"/>
              </w:rPr>
              <w:br/>
              <w:t>в утилизации в год</w:t>
            </w:r>
          </w:p>
        </w:tc>
        <w:tc>
          <w:tcPr>
            <w:tcW w:w="850" w:type="dxa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3119" w:type="dxa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 xml:space="preserve">Цена за утилизацию единицы отходов </w:t>
            </w:r>
            <w:proofErr w:type="spellStart"/>
            <w:r w:rsidRPr="007D651A"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7D651A">
              <w:rPr>
                <w:b/>
                <w:sz w:val="26"/>
                <w:szCs w:val="26"/>
              </w:rPr>
              <w:t>-</w:t>
            </w:r>
            <w:proofErr w:type="spellStart"/>
            <w:r w:rsidRPr="007D651A">
              <w:rPr>
                <w:b/>
                <w:sz w:val="26"/>
                <w:szCs w:val="26"/>
              </w:rPr>
              <w:t>ного</w:t>
            </w:r>
            <w:proofErr w:type="spellEnd"/>
            <w:r w:rsidRPr="007D651A">
              <w:rPr>
                <w:b/>
                <w:sz w:val="26"/>
                <w:szCs w:val="26"/>
              </w:rPr>
              <w:t xml:space="preserve"> вида,</w:t>
            </w:r>
          </w:p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rFonts w:eastAsia="Calibri"/>
                <w:b/>
                <w:sz w:val="26"/>
                <w:szCs w:val="26"/>
              </w:rPr>
              <w:t>не более</w:t>
            </w:r>
            <w:r w:rsidRPr="007D651A">
              <w:rPr>
                <w:rFonts w:eastAsia="Calibri"/>
                <w:sz w:val="26"/>
                <w:szCs w:val="26"/>
              </w:rPr>
              <w:t xml:space="preserve"> </w:t>
            </w:r>
            <w:r w:rsidRPr="007D651A">
              <w:rPr>
                <w:b/>
                <w:sz w:val="26"/>
                <w:szCs w:val="26"/>
              </w:rPr>
              <w:t>руб.</w:t>
            </w:r>
          </w:p>
        </w:tc>
      </w:tr>
      <w:tr w:rsidR="009B093B" w:rsidRPr="007D651A" w:rsidTr="0044123E">
        <w:trPr>
          <w:trHeight w:val="380"/>
        </w:trPr>
        <w:tc>
          <w:tcPr>
            <w:tcW w:w="3652" w:type="dxa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Утилизация списанной оргтехники</w:t>
            </w:r>
            <w:r w:rsidR="004F090B" w:rsidRPr="007D65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093B" w:rsidRPr="007D651A" w:rsidRDefault="004F090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9B093B" w:rsidRPr="007D651A" w:rsidRDefault="009B093B" w:rsidP="009B093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9B093B" w:rsidRPr="007D651A" w:rsidRDefault="004F090B" w:rsidP="004F090B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600</w:t>
            </w:r>
          </w:p>
        </w:tc>
      </w:tr>
    </w:tbl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отх</w:t>
      </w:r>
      <w:proofErr w:type="spellEnd"/>
      <w:r w:rsidRPr="007D651A">
        <w:rPr>
          <w:b/>
          <w:sz w:val="26"/>
          <w:szCs w:val="26"/>
          <w:vertAlign w:val="subscript"/>
        </w:rPr>
        <w:t xml:space="preserve"> </w:t>
      </w:r>
      <w:r w:rsidRPr="007D651A">
        <w:rPr>
          <w:b/>
          <w:sz w:val="26"/>
          <w:szCs w:val="26"/>
        </w:rPr>
        <w:t xml:space="preserve">≤ </w:t>
      </w:r>
      <w:r w:rsidR="004F090B" w:rsidRPr="007D651A">
        <w:rPr>
          <w:b/>
          <w:sz w:val="26"/>
          <w:szCs w:val="26"/>
        </w:rPr>
        <w:t>15 600</w:t>
      </w:r>
      <w:r w:rsidRPr="007D651A">
        <w:rPr>
          <w:b/>
          <w:sz w:val="26"/>
          <w:szCs w:val="26"/>
        </w:rPr>
        <w:t>,00 руб. в год</w:t>
      </w:r>
    </w:p>
    <w:p w:rsidR="009B093B" w:rsidRPr="007D651A" w:rsidRDefault="009B093B" w:rsidP="009B093B"/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9B093B" w:rsidRPr="007D651A" w:rsidRDefault="0044123E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2.4.4</w:t>
      </w:r>
      <w:r w:rsidR="009B093B" w:rsidRPr="007D651A">
        <w:rPr>
          <w:b/>
          <w:sz w:val="26"/>
          <w:szCs w:val="26"/>
        </w:rPr>
        <w:t xml:space="preserve">. Затраты на оказание образовательных услуг по проведению обучения, переаттестации, </w:t>
      </w:r>
      <w:proofErr w:type="spellStart"/>
      <w:r w:rsidR="009B093B" w:rsidRPr="007D651A">
        <w:rPr>
          <w:b/>
          <w:sz w:val="26"/>
          <w:szCs w:val="26"/>
        </w:rPr>
        <w:t>предаттестационной</w:t>
      </w:r>
      <w:proofErr w:type="spellEnd"/>
      <w:r w:rsidR="009B093B" w:rsidRPr="007D651A">
        <w:rPr>
          <w:b/>
          <w:sz w:val="26"/>
          <w:szCs w:val="26"/>
        </w:rPr>
        <w:t xml:space="preserve"> подготовки (</w:t>
      </w:r>
      <w:proofErr w:type="spellStart"/>
      <w:r w:rsidR="009B093B" w:rsidRPr="007D651A">
        <w:rPr>
          <w:b/>
          <w:sz w:val="26"/>
          <w:szCs w:val="26"/>
        </w:rPr>
        <w:t>З</w:t>
      </w:r>
      <w:r w:rsidR="009B093B" w:rsidRPr="007D651A">
        <w:rPr>
          <w:b/>
          <w:sz w:val="26"/>
          <w:szCs w:val="26"/>
          <w:vertAlign w:val="subscript"/>
        </w:rPr>
        <w:t>обуч</w:t>
      </w:r>
      <w:proofErr w:type="spellEnd"/>
      <w:r w:rsidR="009B093B" w:rsidRPr="007D651A">
        <w:rPr>
          <w:b/>
          <w:sz w:val="26"/>
          <w:szCs w:val="26"/>
        </w:rPr>
        <w:t>) определяются по формуле:</w:t>
      </w:r>
    </w:p>
    <w:p w:rsidR="009B093B" w:rsidRPr="007D651A" w:rsidRDefault="00E70096" w:rsidP="009B093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обуч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обуч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обуч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</m:t>
          </m:r>
        </m:oMath>
      </m:oMathPara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 xml:space="preserve">где  </w:t>
      </w:r>
      <w:proofErr w:type="gramStart"/>
      <w:r w:rsidRPr="007D651A">
        <w:rPr>
          <w:sz w:val="26"/>
          <w:szCs w:val="26"/>
          <w:lang w:val="en-US"/>
        </w:rPr>
        <w:t>Q</w:t>
      </w:r>
      <w:r w:rsidRPr="007D651A">
        <w:rPr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7D651A">
        <w:rPr>
          <w:b/>
          <w:sz w:val="26"/>
          <w:szCs w:val="26"/>
          <w:vertAlign w:val="subscript"/>
        </w:rPr>
        <w:t>обуч</w:t>
      </w:r>
      <w:proofErr w:type="spellEnd"/>
      <w:r w:rsidRPr="007D651A">
        <w:rPr>
          <w:sz w:val="26"/>
          <w:szCs w:val="26"/>
        </w:rPr>
        <w:t xml:space="preserve"> – количество работников, направляемых на i-й вид обучения, переаттестации, </w:t>
      </w:r>
      <w:proofErr w:type="spellStart"/>
      <w:r w:rsidRPr="007D651A">
        <w:rPr>
          <w:sz w:val="26"/>
          <w:szCs w:val="26"/>
        </w:rPr>
        <w:t>предаттестационной</w:t>
      </w:r>
      <w:proofErr w:type="spellEnd"/>
      <w:r w:rsidRPr="007D651A">
        <w:rPr>
          <w:sz w:val="26"/>
          <w:szCs w:val="26"/>
        </w:rPr>
        <w:t xml:space="preserve"> подготовки;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  <w:lang w:val="en-US"/>
        </w:rPr>
        <w:t>P</w:t>
      </w:r>
      <w:r w:rsidRPr="007D651A">
        <w:rPr>
          <w:sz w:val="26"/>
          <w:szCs w:val="26"/>
          <w:vertAlign w:val="subscript"/>
          <w:lang w:val="en-US"/>
        </w:rPr>
        <w:t>i</w:t>
      </w:r>
      <w:proofErr w:type="spellStart"/>
      <w:r w:rsidRPr="007D651A">
        <w:rPr>
          <w:b/>
          <w:sz w:val="26"/>
          <w:szCs w:val="26"/>
          <w:vertAlign w:val="subscript"/>
        </w:rPr>
        <w:t>обуч</w:t>
      </w:r>
      <w:proofErr w:type="spellEnd"/>
      <w:r w:rsidRPr="007D651A">
        <w:rPr>
          <w:sz w:val="26"/>
          <w:szCs w:val="26"/>
        </w:rPr>
        <w:t xml:space="preserve"> – цена обучения одного работника по i-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виду обучения, переаттестации, </w:t>
      </w:r>
      <w:proofErr w:type="spellStart"/>
      <w:r w:rsidRPr="007D651A">
        <w:rPr>
          <w:sz w:val="26"/>
          <w:szCs w:val="26"/>
        </w:rPr>
        <w:t>предаттестационной</w:t>
      </w:r>
      <w:proofErr w:type="spellEnd"/>
      <w:r w:rsidRPr="007D651A">
        <w:rPr>
          <w:sz w:val="26"/>
          <w:szCs w:val="26"/>
        </w:rPr>
        <w:t xml:space="preserve"> подготовки;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2126"/>
      </w:tblGrid>
      <w:tr w:rsidR="009B093B" w:rsidRPr="007D651A" w:rsidTr="00C316CC">
        <w:trPr>
          <w:trHeight w:val="1097"/>
        </w:trPr>
        <w:tc>
          <w:tcPr>
            <w:tcW w:w="5670" w:type="dxa"/>
            <w:vAlign w:val="center"/>
          </w:tcPr>
          <w:p w:rsidR="009B093B" w:rsidRPr="007D651A" w:rsidRDefault="009B093B" w:rsidP="009B093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lastRenderedPageBreak/>
              <w:t xml:space="preserve">Вид обучения, переаттестации, </w:t>
            </w:r>
            <w:proofErr w:type="spellStart"/>
            <w:r w:rsidRPr="007D651A">
              <w:rPr>
                <w:b/>
                <w:sz w:val="26"/>
                <w:szCs w:val="26"/>
              </w:rPr>
              <w:t>предаттестационной</w:t>
            </w:r>
            <w:proofErr w:type="spellEnd"/>
            <w:r w:rsidRPr="007D651A">
              <w:rPr>
                <w:b/>
                <w:sz w:val="26"/>
                <w:szCs w:val="26"/>
              </w:rPr>
              <w:t xml:space="preserve"> подготовки</w:t>
            </w:r>
          </w:p>
        </w:tc>
        <w:tc>
          <w:tcPr>
            <w:tcW w:w="1843" w:type="dxa"/>
            <w:vAlign w:val="center"/>
          </w:tcPr>
          <w:p w:rsidR="009B093B" w:rsidRPr="007D651A" w:rsidRDefault="009B093B" w:rsidP="009B093B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Количество работников,</w:t>
            </w: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 не более</w:t>
            </w:r>
          </w:p>
          <w:p w:rsidR="009B093B" w:rsidRPr="007D651A" w:rsidRDefault="009B093B" w:rsidP="009B093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bCs/>
                <w:color w:val="000000"/>
                <w:sz w:val="26"/>
                <w:szCs w:val="26"/>
              </w:rPr>
              <w:t>чел. в год</w:t>
            </w:r>
          </w:p>
        </w:tc>
        <w:tc>
          <w:tcPr>
            <w:tcW w:w="2126" w:type="dxa"/>
            <w:vAlign w:val="center"/>
          </w:tcPr>
          <w:p w:rsidR="009B093B" w:rsidRPr="007D651A" w:rsidRDefault="009B093B" w:rsidP="009B093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 xml:space="preserve">Цена обучения одного работника, </w:t>
            </w:r>
          </w:p>
          <w:p w:rsidR="009B093B" w:rsidRPr="007D651A" w:rsidRDefault="009B093B" w:rsidP="009B093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rFonts w:eastAsia="Calibri"/>
                <w:b/>
                <w:sz w:val="26"/>
                <w:szCs w:val="26"/>
              </w:rPr>
              <w:t xml:space="preserve">не более </w:t>
            </w:r>
            <w:r w:rsidRPr="007D651A">
              <w:rPr>
                <w:b/>
                <w:sz w:val="26"/>
                <w:szCs w:val="26"/>
              </w:rPr>
              <w:t>руб.</w:t>
            </w:r>
          </w:p>
        </w:tc>
      </w:tr>
      <w:tr w:rsidR="009B093B" w:rsidRPr="007D651A" w:rsidTr="00C316CC">
        <w:trPr>
          <w:trHeight w:val="428"/>
        </w:trPr>
        <w:tc>
          <w:tcPr>
            <w:tcW w:w="5670" w:type="dxa"/>
            <w:vAlign w:val="center"/>
          </w:tcPr>
          <w:p w:rsidR="009B093B" w:rsidRPr="007D651A" w:rsidRDefault="009B093B" w:rsidP="004F090B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7D651A">
              <w:rPr>
                <w:sz w:val="26"/>
                <w:szCs w:val="26"/>
              </w:rPr>
              <w:t xml:space="preserve">Обучение </w:t>
            </w:r>
            <w:r w:rsidR="004F090B" w:rsidRPr="007D651A">
              <w:rPr>
                <w:sz w:val="26"/>
                <w:szCs w:val="26"/>
              </w:rPr>
              <w:t>по программе</w:t>
            </w:r>
            <w:proofErr w:type="gramEnd"/>
            <w:r w:rsidR="004F090B" w:rsidRPr="007D651A">
              <w:rPr>
                <w:sz w:val="26"/>
                <w:szCs w:val="26"/>
              </w:rPr>
              <w:t xml:space="preserve"> «Обеспечение персональных данных»</w:t>
            </w:r>
          </w:p>
        </w:tc>
        <w:tc>
          <w:tcPr>
            <w:tcW w:w="1843" w:type="dxa"/>
            <w:vAlign w:val="center"/>
          </w:tcPr>
          <w:p w:rsidR="009B093B" w:rsidRPr="007D651A" w:rsidRDefault="004F090B" w:rsidP="009B093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9B093B" w:rsidRPr="007D651A" w:rsidRDefault="00AC5EA4" w:rsidP="009B093B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7D651A">
              <w:rPr>
                <w:rFonts w:eastAsia="Calibri"/>
                <w:sz w:val="26"/>
                <w:szCs w:val="26"/>
              </w:rPr>
              <w:t>33000,00</w:t>
            </w:r>
          </w:p>
        </w:tc>
      </w:tr>
    </w:tbl>
    <w:p w:rsidR="009B093B" w:rsidRPr="007D651A" w:rsidRDefault="009B093B" w:rsidP="0044123E">
      <w:pPr>
        <w:tabs>
          <w:tab w:val="center" w:pos="4677"/>
          <w:tab w:val="left" w:pos="7213"/>
        </w:tabs>
        <w:spacing w:line="360" w:lineRule="auto"/>
        <w:contextualSpacing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ab/>
      </w: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обуч</w:t>
      </w:r>
      <w:proofErr w:type="spellEnd"/>
      <w:r w:rsidRPr="007D651A">
        <w:rPr>
          <w:b/>
          <w:sz w:val="26"/>
          <w:szCs w:val="26"/>
        </w:rPr>
        <w:t xml:space="preserve"> ≤ </w:t>
      </w:r>
      <w:r w:rsidR="00AC5EA4" w:rsidRPr="007D651A">
        <w:rPr>
          <w:b/>
          <w:sz w:val="26"/>
          <w:szCs w:val="26"/>
        </w:rPr>
        <w:t>33</w:t>
      </w:r>
      <w:r w:rsidRPr="007D651A">
        <w:rPr>
          <w:b/>
          <w:sz w:val="26"/>
          <w:szCs w:val="26"/>
        </w:rPr>
        <w:t> </w:t>
      </w:r>
      <w:r w:rsidR="00AC5EA4" w:rsidRPr="007D651A">
        <w:rPr>
          <w:b/>
          <w:sz w:val="26"/>
          <w:szCs w:val="26"/>
        </w:rPr>
        <w:t>000</w:t>
      </w:r>
      <w:r w:rsidRPr="007D651A">
        <w:rPr>
          <w:b/>
          <w:sz w:val="26"/>
          <w:szCs w:val="26"/>
        </w:rPr>
        <w:t>,</w:t>
      </w:r>
      <w:r w:rsidR="00AC5EA4" w:rsidRPr="007D651A">
        <w:rPr>
          <w:b/>
          <w:sz w:val="26"/>
          <w:szCs w:val="26"/>
        </w:rPr>
        <w:t>00</w:t>
      </w:r>
      <w:r w:rsidRPr="007D651A">
        <w:rPr>
          <w:b/>
          <w:sz w:val="26"/>
          <w:szCs w:val="26"/>
        </w:rPr>
        <w:t xml:space="preserve"> руб. в год</w:t>
      </w:r>
    </w:p>
    <w:p w:rsidR="00AC5EA4" w:rsidRPr="007D651A" w:rsidRDefault="00AC5EA4" w:rsidP="009B093B">
      <w:pPr>
        <w:jc w:val="center"/>
        <w:rPr>
          <w:b/>
          <w:sz w:val="26"/>
          <w:szCs w:val="26"/>
        </w:rPr>
      </w:pPr>
    </w:p>
    <w:p w:rsidR="009B093B" w:rsidRPr="007D651A" w:rsidRDefault="0044123E" w:rsidP="009B093B">
      <w:pPr>
        <w:widowControl w:val="0"/>
        <w:autoSpaceDE w:val="0"/>
        <w:autoSpaceDN w:val="0"/>
        <w:spacing w:line="360" w:lineRule="auto"/>
        <w:ind w:firstLine="540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2.4.5</w:t>
      </w:r>
      <w:r w:rsidR="009B093B" w:rsidRPr="007D651A">
        <w:rPr>
          <w:b/>
          <w:sz w:val="26"/>
          <w:szCs w:val="26"/>
        </w:rPr>
        <w:t>. Затраты на оказание услуг по обращению с твердыми коммунальными отходами (</w:t>
      </w:r>
      <w:proofErr w:type="spellStart"/>
      <w:r w:rsidR="009B093B" w:rsidRPr="007D651A">
        <w:rPr>
          <w:b/>
          <w:sz w:val="26"/>
          <w:szCs w:val="26"/>
        </w:rPr>
        <w:t>З</w:t>
      </w:r>
      <w:r w:rsidR="009B093B" w:rsidRPr="007D651A">
        <w:rPr>
          <w:b/>
          <w:sz w:val="26"/>
          <w:szCs w:val="26"/>
          <w:vertAlign w:val="subscript"/>
        </w:rPr>
        <w:t>зотко</w:t>
      </w:r>
      <w:proofErr w:type="spellEnd"/>
      <w:r w:rsidR="009B093B" w:rsidRPr="007D651A">
        <w:rPr>
          <w:b/>
          <w:sz w:val="26"/>
          <w:szCs w:val="26"/>
        </w:rPr>
        <w:t>) определяются по формуле:</w:t>
      </w:r>
    </w:p>
    <w:p w:rsidR="009B093B" w:rsidRPr="007D651A" w:rsidRDefault="009B093B" w:rsidP="009B093B">
      <w:pPr>
        <w:widowControl w:val="0"/>
        <w:autoSpaceDE w:val="0"/>
        <w:autoSpaceDN w:val="0"/>
        <w:spacing w:line="360" w:lineRule="auto"/>
        <w:ind w:firstLine="540"/>
        <w:contextualSpacing/>
        <w:jc w:val="center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З</w:t>
      </w:r>
      <w:r w:rsidRPr="007D651A">
        <w:rPr>
          <w:sz w:val="26"/>
          <w:szCs w:val="26"/>
          <w:vertAlign w:val="subscript"/>
        </w:rPr>
        <w:t>зотко</w:t>
      </w:r>
      <w:proofErr w:type="spellEnd"/>
      <w:r w:rsidRPr="007D651A">
        <w:rPr>
          <w:sz w:val="26"/>
          <w:szCs w:val="26"/>
        </w:rPr>
        <w:t xml:space="preserve"> = </w:t>
      </w:r>
      <w:proofErr w:type="spellStart"/>
      <w:proofErr w:type="gramStart"/>
      <w:r w:rsidRPr="007D651A">
        <w:rPr>
          <w:sz w:val="26"/>
          <w:szCs w:val="26"/>
        </w:rPr>
        <w:t>Q</w:t>
      </w:r>
      <w:proofErr w:type="gramEnd"/>
      <w:r w:rsidRPr="007D651A">
        <w:rPr>
          <w:sz w:val="26"/>
          <w:szCs w:val="26"/>
          <w:vertAlign w:val="subscript"/>
        </w:rPr>
        <w:t>зотко</w:t>
      </w:r>
      <w:proofErr w:type="spellEnd"/>
      <w:r w:rsidRPr="007D651A">
        <w:rPr>
          <w:sz w:val="26"/>
          <w:szCs w:val="26"/>
        </w:rPr>
        <w:t xml:space="preserve"> x </w:t>
      </w: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зотко</w:t>
      </w:r>
      <w:proofErr w:type="spellEnd"/>
      <w:r w:rsidRPr="007D651A">
        <w:rPr>
          <w:sz w:val="26"/>
          <w:szCs w:val="26"/>
        </w:rPr>
        <w:t>,</w:t>
      </w:r>
    </w:p>
    <w:p w:rsidR="009B093B" w:rsidRPr="007D651A" w:rsidRDefault="009B093B" w:rsidP="009B093B">
      <w:pPr>
        <w:spacing w:line="360" w:lineRule="auto"/>
        <w:contextualSpacing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proofErr w:type="gramStart"/>
      <w:r w:rsidRPr="007D651A">
        <w:rPr>
          <w:sz w:val="26"/>
          <w:szCs w:val="26"/>
        </w:rPr>
        <w:t>Q</w:t>
      </w:r>
      <w:proofErr w:type="gramEnd"/>
      <w:r w:rsidRPr="007D651A">
        <w:rPr>
          <w:sz w:val="26"/>
          <w:szCs w:val="26"/>
          <w:vertAlign w:val="subscript"/>
        </w:rPr>
        <w:t>зотко</w:t>
      </w:r>
      <w:proofErr w:type="spellEnd"/>
      <w:r w:rsidRPr="007D651A">
        <w:rPr>
          <w:sz w:val="26"/>
          <w:szCs w:val="26"/>
        </w:rPr>
        <w:t xml:space="preserve"> – количество куб. метров твердых коммунальных отходов в год;</w:t>
      </w:r>
    </w:p>
    <w:p w:rsidR="009B093B" w:rsidRPr="007D651A" w:rsidRDefault="009B093B" w:rsidP="009B093B">
      <w:pPr>
        <w:spacing w:line="360" w:lineRule="auto"/>
        <w:contextualSpacing/>
        <w:rPr>
          <w:sz w:val="26"/>
          <w:szCs w:val="26"/>
        </w:rPr>
      </w:pPr>
      <w:proofErr w:type="spellStart"/>
      <w:proofErr w:type="gramStart"/>
      <w:r w:rsidRPr="007D651A">
        <w:rPr>
          <w:sz w:val="26"/>
          <w:szCs w:val="26"/>
        </w:rPr>
        <w:t>P</w:t>
      </w:r>
      <w:proofErr w:type="gramEnd"/>
      <w:r w:rsidRPr="007D651A">
        <w:rPr>
          <w:sz w:val="26"/>
          <w:szCs w:val="26"/>
          <w:vertAlign w:val="subscript"/>
        </w:rPr>
        <w:t>зотко</w:t>
      </w:r>
      <w:proofErr w:type="spellEnd"/>
      <w:r w:rsidRPr="007D651A">
        <w:rPr>
          <w:sz w:val="26"/>
          <w:szCs w:val="26"/>
        </w:rPr>
        <w:t xml:space="preserve"> – цена захоронения 1 куб. метра твердых коммунальных отходов.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03"/>
      </w:tblGrid>
      <w:tr w:rsidR="00AC5EA4" w:rsidRPr="007D651A" w:rsidTr="00AC5EA4">
        <w:tc>
          <w:tcPr>
            <w:tcW w:w="4537" w:type="dxa"/>
          </w:tcPr>
          <w:p w:rsidR="009B093B" w:rsidRPr="007D651A" w:rsidRDefault="009B093B" w:rsidP="009B093B">
            <w:pPr>
              <w:spacing w:after="200" w:line="36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color w:val="000000" w:themeColor="text1"/>
                <w:sz w:val="26"/>
                <w:szCs w:val="26"/>
              </w:rPr>
              <w:t>Количество ТКО в год, куб. м</w:t>
            </w:r>
          </w:p>
        </w:tc>
        <w:tc>
          <w:tcPr>
            <w:tcW w:w="5103" w:type="dxa"/>
          </w:tcPr>
          <w:p w:rsidR="009B093B" w:rsidRPr="007D651A" w:rsidRDefault="009B093B" w:rsidP="009B093B">
            <w:pPr>
              <w:spacing w:after="200" w:line="36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651A">
              <w:rPr>
                <w:b/>
                <w:color w:val="000000" w:themeColor="text1"/>
                <w:sz w:val="26"/>
                <w:szCs w:val="26"/>
              </w:rPr>
              <w:t>Цена захоронения 1 куб. твердых коммунальных отходов, не более руб.</w:t>
            </w:r>
          </w:p>
        </w:tc>
      </w:tr>
      <w:tr w:rsidR="00AC5EA4" w:rsidRPr="007D651A" w:rsidTr="0044123E">
        <w:trPr>
          <w:trHeight w:val="558"/>
        </w:trPr>
        <w:tc>
          <w:tcPr>
            <w:tcW w:w="4537" w:type="dxa"/>
            <w:vAlign w:val="center"/>
          </w:tcPr>
          <w:p w:rsidR="009B093B" w:rsidRPr="007D651A" w:rsidRDefault="00AC5EA4" w:rsidP="009B093B">
            <w:pPr>
              <w:spacing w:after="200" w:line="36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20</w:t>
            </w:r>
          </w:p>
        </w:tc>
        <w:tc>
          <w:tcPr>
            <w:tcW w:w="5103" w:type="dxa"/>
          </w:tcPr>
          <w:p w:rsidR="009B093B" w:rsidRPr="007D651A" w:rsidRDefault="00AC5EA4" w:rsidP="009B093B">
            <w:pPr>
              <w:spacing w:after="200" w:line="36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D651A">
              <w:rPr>
                <w:color w:val="000000" w:themeColor="text1"/>
                <w:sz w:val="26"/>
                <w:szCs w:val="26"/>
              </w:rPr>
              <w:t xml:space="preserve">не более 500 руб. (в </w:t>
            </w:r>
            <w:r w:rsidR="0044123E" w:rsidRPr="007D651A">
              <w:rPr>
                <w:color w:val="000000" w:themeColor="text1"/>
                <w:sz w:val="26"/>
                <w:szCs w:val="26"/>
              </w:rPr>
              <w:t>соответствии</w:t>
            </w:r>
            <w:r w:rsidRPr="007D651A">
              <w:rPr>
                <w:color w:val="000000" w:themeColor="text1"/>
                <w:sz w:val="26"/>
                <w:szCs w:val="26"/>
              </w:rPr>
              <w:t xml:space="preserve"> с утвержденными тарифами)</w:t>
            </w:r>
          </w:p>
        </w:tc>
      </w:tr>
    </w:tbl>
    <w:p w:rsidR="009B093B" w:rsidRPr="007D651A" w:rsidRDefault="009B093B" w:rsidP="009B093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D651A">
        <w:rPr>
          <w:rFonts w:ascii="Times New Roman" w:hAnsi="Times New Roman" w:cs="Times New Roman"/>
          <w:b/>
          <w:sz w:val="26"/>
          <w:szCs w:val="26"/>
        </w:rPr>
        <w:t>З</w:t>
      </w:r>
      <w:r w:rsidRPr="007D651A">
        <w:rPr>
          <w:rFonts w:ascii="Times New Roman" w:hAnsi="Times New Roman" w:cs="Times New Roman"/>
          <w:b/>
          <w:sz w:val="26"/>
          <w:szCs w:val="26"/>
          <w:vertAlign w:val="subscript"/>
        </w:rPr>
        <w:t>зтбо</w:t>
      </w:r>
      <w:proofErr w:type="spellEnd"/>
      <w:r w:rsidRPr="007D651A">
        <w:rPr>
          <w:rFonts w:ascii="Times New Roman" w:hAnsi="Times New Roman" w:cs="Times New Roman"/>
          <w:b/>
          <w:sz w:val="26"/>
          <w:szCs w:val="26"/>
        </w:rPr>
        <w:t xml:space="preserve"> ≤  </w:t>
      </w:r>
      <w:r w:rsidR="00AC5EA4" w:rsidRPr="007D651A">
        <w:rPr>
          <w:rFonts w:ascii="Times New Roman" w:hAnsi="Times New Roman" w:cs="Times New Roman"/>
          <w:b/>
          <w:sz w:val="26"/>
          <w:szCs w:val="26"/>
        </w:rPr>
        <w:t>10</w:t>
      </w:r>
      <w:r w:rsidRPr="007D651A">
        <w:rPr>
          <w:rFonts w:ascii="Times New Roman" w:hAnsi="Times New Roman" w:cs="Times New Roman"/>
          <w:b/>
          <w:sz w:val="26"/>
          <w:szCs w:val="26"/>
        </w:rPr>
        <w:t> </w:t>
      </w:r>
      <w:r w:rsidR="00AC5EA4" w:rsidRPr="007D651A">
        <w:rPr>
          <w:rFonts w:ascii="Times New Roman" w:hAnsi="Times New Roman" w:cs="Times New Roman"/>
          <w:b/>
          <w:sz w:val="26"/>
          <w:szCs w:val="26"/>
        </w:rPr>
        <w:t>000</w:t>
      </w:r>
      <w:r w:rsidRPr="007D651A">
        <w:rPr>
          <w:rFonts w:ascii="Times New Roman" w:hAnsi="Times New Roman" w:cs="Times New Roman"/>
          <w:b/>
          <w:sz w:val="26"/>
          <w:szCs w:val="26"/>
        </w:rPr>
        <w:t>,</w:t>
      </w:r>
      <w:r w:rsidR="00AC5EA4" w:rsidRPr="007D651A">
        <w:rPr>
          <w:rFonts w:ascii="Times New Roman" w:hAnsi="Times New Roman" w:cs="Times New Roman"/>
          <w:b/>
          <w:sz w:val="26"/>
          <w:szCs w:val="26"/>
        </w:rPr>
        <w:t>00</w:t>
      </w:r>
      <w:r w:rsidRPr="007D651A">
        <w:rPr>
          <w:rFonts w:ascii="Times New Roman" w:hAnsi="Times New Roman" w:cs="Times New Roman"/>
          <w:b/>
          <w:sz w:val="26"/>
          <w:szCs w:val="26"/>
        </w:rPr>
        <w:t xml:space="preserve"> руб. в год</w:t>
      </w:r>
    </w:p>
    <w:p w:rsidR="00C316CC" w:rsidRPr="007D651A" w:rsidRDefault="00C316CC" w:rsidP="00C316CC">
      <w:pPr>
        <w:pStyle w:val="ConsPlusNormal"/>
        <w:spacing w:line="360" w:lineRule="auto"/>
        <w:ind w:firstLine="540"/>
        <w:rPr>
          <w:sz w:val="26"/>
          <w:szCs w:val="26"/>
        </w:rPr>
      </w:pPr>
    </w:p>
    <w:p w:rsidR="00C316CC" w:rsidRPr="007D651A" w:rsidRDefault="00C316CC" w:rsidP="00C316CC">
      <w:pPr>
        <w:widowControl w:val="0"/>
        <w:autoSpaceDE w:val="0"/>
        <w:autoSpaceDN w:val="0"/>
        <w:spacing w:line="360" w:lineRule="auto"/>
        <w:ind w:firstLine="540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 xml:space="preserve">2.4.6. Затраты на проведение </w:t>
      </w:r>
      <w:proofErr w:type="spellStart"/>
      <w:r w:rsidRPr="007D651A">
        <w:rPr>
          <w:b/>
          <w:sz w:val="26"/>
          <w:szCs w:val="26"/>
        </w:rPr>
        <w:t>предрейсовых</w:t>
      </w:r>
      <w:proofErr w:type="spellEnd"/>
      <w:r w:rsidRPr="007D651A">
        <w:rPr>
          <w:b/>
          <w:sz w:val="26"/>
          <w:szCs w:val="26"/>
        </w:rPr>
        <w:t xml:space="preserve"> и </w:t>
      </w:r>
      <w:proofErr w:type="spellStart"/>
      <w:r w:rsidRPr="007D651A">
        <w:rPr>
          <w:b/>
          <w:sz w:val="26"/>
          <w:szCs w:val="26"/>
        </w:rPr>
        <w:t>послерейсовых</w:t>
      </w:r>
      <w:proofErr w:type="spellEnd"/>
      <w:r w:rsidRPr="007D651A">
        <w:rPr>
          <w:b/>
          <w:sz w:val="26"/>
          <w:szCs w:val="26"/>
        </w:rPr>
        <w:t xml:space="preserve"> медицинских осмотров водителей транспортных средств (</w:t>
      </w: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прмо</w:t>
      </w:r>
      <w:proofErr w:type="spellEnd"/>
      <w:r w:rsidRPr="007D651A">
        <w:rPr>
          <w:b/>
          <w:sz w:val="26"/>
          <w:szCs w:val="26"/>
        </w:rPr>
        <w:t xml:space="preserve">) </w:t>
      </w:r>
    </w:p>
    <w:p w:rsidR="00C316CC" w:rsidRPr="007D651A" w:rsidRDefault="00C316CC" w:rsidP="00C31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ab/>
        <w:t xml:space="preserve">Затраты на проведение </w:t>
      </w:r>
      <w:proofErr w:type="spellStart"/>
      <w:r w:rsidRPr="007D651A">
        <w:rPr>
          <w:sz w:val="26"/>
          <w:szCs w:val="26"/>
        </w:rPr>
        <w:t>предрейсовых</w:t>
      </w:r>
      <w:proofErr w:type="spellEnd"/>
      <w:r w:rsidRPr="007D651A">
        <w:rPr>
          <w:sz w:val="26"/>
          <w:szCs w:val="26"/>
        </w:rPr>
        <w:t xml:space="preserve"> и </w:t>
      </w:r>
      <w:proofErr w:type="spellStart"/>
      <w:r w:rsidRPr="007D651A">
        <w:rPr>
          <w:sz w:val="26"/>
          <w:szCs w:val="26"/>
        </w:rPr>
        <w:t>послерейсовых</w:t>
      </w:r>
      <w:proofErr w:type="spellEnd"/>
      <w:r w:rsidRPr="007D651A">
        <w:rPr>
          <w:sz w:val="26"/>
          <w:szCs w:val="26"/>
        </w:rPr>
        <w:t xml:space="preserve"> медицинских осмотров водителей транспортных средств определяются по средним фактическим данным за  предыдущий финансовый год.</w:t>
      </w:r>
    </w:p>
    <w:p w:rsidR="00C316CC" w:rsidRPr="007D651A" w:rsidRDefault="00C316CC" w:rsidP="00C316CC">
      <w:pPr>
        <w:spacing w:line="360" w:lineRule="auto"/>
        <w:contextualSpacing/>
        <w:jc w:val="center"/>
        <w:rPr>
          <w:b/>
          <w:sz w:val="26"/>
          <w:szCs w:val="26"/>
        </w:rPr>
      </w:pPr>
      <w:proofErr w:type="spellStart"/>
      <w:r w:rsidRPr="007D651A">
        <w:rPr>
          <w:b/>
          <w:color w:val="000000" w:themeColor="text1"/>
          <w:sz w:val="26"/>
          <w:szCs w:val="26"/>
        </w:rPr>
        <w:t>З</w:t>
      </w:r>
      <w:r w:rsidRPr="007D651A">
        <w:rPr>
          <w:b/>
          <w:color w:val="000000" w:themeColor="text1"/>
          <w:sz w:val="26"/>
          <w:szCs w:val="26"/>
          <w:vertAlign w:val="subscript"/>
        </w:rPr>
        <w:t>прмо</w:t>
      </w:r>
      <w:proofErr w:type="spellEnd"/>
      <w:r w:rsidRPr="007D651A">
        <w:rPr>
          <w:b/>
          <w:color w:val="000000" w:themeColor="text1"/>
          <w:sz w:val="26"/>
          <w:szCs w:val="26"/>
        </w:rPr>
        <w:t xml:space="preserve"> ≤ 130 000,00 руб</w:t>
      </w:r>
      <w:r w:rsidRPr="007D651A">
        <w:rPr>
          <w:b/>
          <w:sz w:val="26"/>
          <w:szCs w:val="26"/>
        </w:rPr>
        <w:t>. в год</w:t>
      </w:r>
    </w:p>
    <w:p w:rsidR="0044123E" w:rsidRPr="007D651A" w:rsidRDefault="0044123E" w:rsidP="009B093B">
      <w:pPr>
        <w:pStyle w:val="ConsPlusNormal"/>
        <w:spacing w:line="360" w:lineRule="auto"/>
        <w:ind w:firstLine="540"/>
        <w:jc w:val="center"/>
        <w:rPr>
          <w:sz w:val="26"/>
          <w:szCs w:val="26"/>
        </w:rPr>
      </w:pPr>
    </w:p>
    <w:p w:rsidR="00C316CC" w:rsidRPr="007D651A" w:rsidRDefault="00C316CC" w:rsidP="00C316CC">
      <w:pPr>
        <w:widowControl w:val="0"/>
        <w:autoSpaceDE w:val="0"/>
        <w:autoSpaceDN w:val="0"/>
        <w:spacing w:line="360" w:lineRule="auto"/>
        <w:ind w:firstLine="540"/>
        <w:contextualSpacing/>
        <w:jc w:val="center"/>
        <w:rPr>
          <w:b/>
          <w:color w:val="000000" w:themeColor="text1"/>
          <w:sz w:val="26"/>
          <w:szCs w:val="26"/>
        </w:rPr>
      </w:pPr>
      <w:r w:rsidRPr="007D651A">
        <w:rPr>
          <w:b/>
          <w:color w:val="000000" w:themeColor="text1"/>
          <w:sz w:val="26"/>
          <w:szCs w:val="26"/>
        </w:rPr>
        <w:t>2.4.7.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7D651A">
        <w:rPr>
          <w:b/>
          <w:color w:val="000000" w:themeColor="text1"/>
          <w:sz w:val="26"/>
          <w:szCs w:val="26"/>
        </w:rPr>
        <w:t>З</w:t>
      </w:r>
      <w:r w:rsidRPr="007D651A">
        <w:rPr>
          <w:b/>
          <w:color w:val="000000" w:themeColor="text1"/>
          <w:sz w:val="26"/>
          <w:szCs w:val="26"/>
          <w:vertAlign w:val="subscript"/>
        </w:rPr>
        <w:t>осаго</w:t>
      </w:r>
      <w:proofErr w:type="spellEnd"/>
      <w:r w:rsidRPr="007D651A">
        <w:rPr>
          <w:b/>
          <w:color w:val="000000" w:themeColor="text1"/>
          <w:sz w:val="26"/>
          <w:szCs w:val="26"/>
        </w:rPr>
        <w:t>)</w:t>
      </w:r>
    </w:p>
    <w:p w:rsidR="00C316CC" w:rsidRPr="007D651A" w:rsidRDefault="00C316CC" w:rsidP="00C316CC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b/>
          <w:color w:val="000000" w:themeColor="text1"/>
          <w:sz w:val="26"/>
          <w:szCs w:val="26"/>
        </w:rPr>
      </w:pPr>
    </w:p>
    <w:p w:rsidR="00C316CC" w:rsidRPr="007D651A" w:rsidRDefault="00C316CC" w:rsidP="00C316CC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color w:val="000000"/>
          <w:sz w:val="26"/>
          <w:szCs w:val="26"/>
        </w:rPr>
      </w:pPr>
      <w:proofErr w:type="gramStart"/>
      <w:r w:rsidRPr="007D651A">
        <w:rPr>
          <w:color w:val="000000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7D651A">
        <w:rPr>
          <w:color w:val="000000"/>
          <w:sz w:val="26"/>
          <w:szCs w:val="26"/>
        </w:rPr>
        <w:t>Зосаго</w:t>
      </w:r>
      <w:proofErr w:type="spellEnd"/>
      <w:r w:rsidRPr="007D651A">
        <w:rPr>
          <w:color w:val="000000"/>
          <w:sz w:val="26"/>
          <w:szCs w:val="26"/>
        </w:rPr>
        <w:t xml:space="preserve">) определяются в соответствии с </w:t>
      </w:r>
      <w:hyperlink r:id="rId20" w:history="1">
        <w:r w:rsidRPr="007D651A">
          <w:rPr>
            <w:color w:val="000000"/>
            <w:sz w:val="26"/>
            <w:szCs w:val="26"/>
          </w:rPr>
          <w:t>базовыми ставками</w:t>
        </w:r>
      </w:hyperlink>
      <w:r w:rsidRPr="007D651A">
        <w:rPr>
          <w:color w:val="000000"/>
          <w:sz w:val="26"/>
          <w:szCs w:val="26"/>
        </w:rPr>
        <w:t xml:space="preserve"> страховых тарифов и </w:t>
      </w:r>
      <w:hyperlink r:id="rId21" w:history="1">
        <w:r w:rsidRPr="007D651A">
          <w:rPr>
            <w:color w:val="000000"/>
            <w:sz w:val="26"/>
            <w:szCs w:val="26"/>
          </w:rPr>
          <w:t>коэффициентами</w:t>
        </w:r>
      </w:hyperlink>
      <w:r w:rsidRPr="007D651A">
        <w:rPr>
          <w:color w:val="000000"/>
          <w:sz w:val="26"/>
          <w:szCs w:val="26"/>
        </w:rPr>
        <w:t xml:space="preserve"> страховых тарифов, установленными указанием Банка России от 04.12.2018 № </w:t>
      </w:r>
      <w:r w:rsidRPr="007D651A">
        <w:rPr>
          <w:color w:val="000000"/>
          <w:sz w:val="26"/>
          <w:szCs w:val="26"/>
        </w:rPr>
        <w:lastRenderedPageBreak/>
        <w:t>5000-У «О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</w:t>
      </w:r>
      <w:proofErr w:type="gramEnd"/>
      <w:r w:rsidRPr="007D651A">
        <w:rPr>
          <w:color w:val="000000"/>
          <w:sz w:val="26"/>
          <w:szCs w:val="26"/>
        </w:rPr>
        <w:t xml:space="preserve"> при определении страховой премии по договору обязательного страхования гражданской ответственности владельцев транспортных средств», по формуле:</w:t>
      </w:r>
    </w:p>
    <w:p w:rsidR="00C316CC" w:rsidRPr="007D651A" w:rsidRDefault="00C316CC" w:rsidP="00C316CC">
      <w:pPr>
        <w:widowControl w:val="0"/>
        <w:autoSpaceDE w:val="0"/>
        <w:autoSpaceDN w:val="0"/>
        <w:spacing w:line="360" w:lineRule="auto"/>
        <w:ind w:firstLine="540"/>
        <w:contextualSpacing/>
        <w:jc w:val="center"/>
        <w:rPr>
          <w:color w:val="FF0000"/>
          <w:sz w:val="26"/>
          <w:szCs w:val="26"/>
        </w:rPr>
      </w:pPr>
      <w:r w:rsidRPr="007D651A">
        <w:rPr>
          <w:noProof/>
          <w:color w:val="FF0000"/>
          <w:position w:val="-28"/>
          <w:sz w:val="26"/>
          <w:szCs w:val="26"/>
        </w:rPr>
        <w:drawing>
          <wp:inline distT="0" distB="0" distL="0" distR="0" wp14:anchorId="05E4E442" wp14:editId="391564B6">
            <wp:extent cx="3994150" cy="474345"/>
            <wp:effectExtent l="0" t="0" r="0" b="1905"/>
            <wp:docPr id="83" name="Рисунок 83" descr="base_23589_93521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89_93521_14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CC" w:rsidRPr="007D651A" w:rsidRDefault="00C316CC" w:rsidP="00C316CC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 w:rsidRPr="007D651A">
        <w:rPr>
          <w:color w:val="000000"/>
          <w:sz w:val="26"/>
          <w:szCs w:val="26"/>
        </w:rPr>
        <w:t xml:space="preserve">где </w:t>
      </w:r>
      <w:proofErr w:type="spellStart"/>
      <w:r w:rsidRPr="007D651A">
        <w:rPr>
          <w:color w:val="000000"/>
          <w:sz w:val="26"/>
          <w:szCs w:val="26"/>
        </w:rPr>
        <w:t>ТБ</w:t>
      </w:r>
      <w:proofErr w:type="gramStart"/>
      <w:r w:rsidRPr="007D651A">
        <w:rPr>
          <w:color w:val="000000"/>
          <w:sz w:val="26"/>
          <w:szCs w:val="26"/>
        </w:rPr>
        <w:t>i</w:t>
      </w:r>
      <w:proofErr w:type="spellEnd"/>
      <w:proofErr w:type="gramEnd"/>
      <w:r w:rsidRPr="007D651A">
        <w:rPr>
          <w:color w:val="000000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Pr="007D651A">
        <w:rPr>
          <w:color w:val="000000"/>
          <w:sz w:val="26"/>
          <w:szCs w:val="26"/>
        </w:rPr>
        <w:t>му</w:t>
      </w:r>
      <w:proofErr w:type="spellEnd"/>
      <w:r w:rsidRPr="007D651A">
        <w:rPr>
          <w:color w:val="000000"/>
          <w:sz w:val="26"/>
          <w:szCs w:val="26"/>
        </w:rPr>
        <w:t xml:space="preserve"> транспортному средству;</w:t>
      </w:r>
    </w:p>
    <w:p w:rsidR="00C316CC" w:rsidRPr="007D651A" w:rsidRDefault="00C316CC" w:rsidP="00C316CC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7D651A">
        <w:rPr>
          <w:color w:val="000000"/>
          <w:sz w:val="26"/>
          <w:szCs w:val="26"/>
        </w:rPr>
        <w:t>КТ</w:t>
      </w:r>
      <w:proofErr w:type="gramStart"/>
      <w:r w:rsidRPr="007D651A">
        <w:rPr>
          <w:color w:val="000000"/>
          <w:sz w:val="26"/>
          <w:szCs w:val="26"/>
        </w:rPr>
        <w:t>i</w:t>
      </w:r>
      <w:proofErr w:type="spellEnd"/>
      <w:proofErr w:type="gramEnd"/>
      <w:r w:rsidRPr="007D651A">
        <w:rPr>
          <w:color w:val="000000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7D651A">
        <w:rPr>
          <w:color w:val="000000"/>
          <w:sz w:val="26"/>
          <w:szCs w:val="26"/>
        </w:rPr>
        <w:t>го</w:t>
      </w:r>
      <w:proofErr w:type="spellEnd"/>
      <w:r w:rsidRPr="007D651A">
        <w:rPr>
          <w:color w:val="000000"/>
          <w:sz w:val="26"/>
          <w:szCs w:val="26"/>
        </w:rPr>
        <w:t xml:space="preserve"> транспортного средства;</w:t>
      </w:r>
    </w:p>
    <w:p w:rsidR="00C316CC" w:rsidRPr="007D651A" w:rsidRDefault="00C316CC" w:rsidP="00C316CC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7D651A">
        <w:rPr>
          <w:color w:val="000000"/>
          <w:sz w:val="26"/>
          <w:szCs w:val="26"/>
        </w:rPr>
        <w:t>КБМ</w:t>
      </w:r>
      <w:proofErr w:type="gramStart"/>
      <w:r w:rsidRPr="007D651A">
        <w:rPr>
          <w:color w:val="000000"/>
          <w:sz w:val="26"/>
          <w:szCs w:val="26"/>
        </w:rPr>
        <w:t>i</w:t>
      </w:r>
      <w:proofErr w:type="spellEnd"/>
      <w:proofErr w:type="gramEnd"/>
      <w:r w:rsidRPr="007D651A">
        <w:rPr>
          <w:color w:val="000000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7D651A">
        <w:rPr>
          <w:color w:val="000000"/>
          <w:sz w:val="26"/>
          <w:szCs w:val="26"/>
        </w:rPr>
        <w:t>му</w:t>
      </w:r>
      <w:proofErr w:type="spellEnd"/>
      <w:r w:rsidRPr="007D651A">
        <w:rPr>
          <w:color w:val="000000"/>
          <w:sz w:val="26"/>
          <w:szCs w:val="26"/>
        </w:rPr>
        <w:t xml:space="preserve"> транспортному средству;</w:t>
      </w:r>
    </w:p>
    <w:p w:rsidR="00C316CC" w:rsidRPr="007D651A" w:rsidRDefault="00C316CC" w:rsidP="00C316CC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7D651A">
        <w:rPr>
          <w:color w:val="000000"/>
          <w:sz w:val="26"/>
          <w:szCs w:val="26"/>
        </w:rPr>
        <w:t>КО</w:t>
      </w:r>
      <w:proofErr w:type="gramStart"/>
      <w:r w:rsidRPr="007D651A">
        <w:rPr>
          <w:color w:val="000000"/>
          <w:sz w:val="26"/>
          <w:szCs w:val="26"/>
        </w:rPr>
        <w:t>i</w:t>
      </w:r>
      <w:proofErr w:type="spellEnd"/>
      <w:proofErr w:type="gramEnd"/>
      <w:r w:rsidRPr="007D651A">
        <w:rPr>
          <w:color w:val="000000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316CC" w:rsidRPr="007D651A" w:rsidRDefault="00C316CC" w:rsidP="00C316CC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7D651A">
        <w:rPr>
          <w:color w:val="000000"/>
          <w:sz w:val="26"/>
          <w:szCs w:val="26"/>
        </w:rPr>
        <w:t>КМ</w:t>
      </w:r>
      <w:proofErr w:type="gramStart"/>
      <w:r w:rsidRPr="007D651A">
        <w:rPr>
          <w:color w:val="000000"/>
          <w:sz w:val="26"/>
          <w:szCs w:val="26"/>
        </w:rPr>
        <w:t>i</w:t>
      </w:r>
      <w:proofErr w:type="spellEnd"/>
      <w:proofErr w:type="gramEnd"/>
      <w:r w:rsidRPr="007D651A">
        <w:rPr>
          <w:color w:val="000000"/>
          <w:sz w:val="26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7D651A">
        <w:rPr>
          <w:color w:val="000000"/>
          <w:sz w:val="26"/>
          <w:szCs w:val="26"/>
        </w:rPr>
        <w:t>го</w:t>
      </w:r>
      <w:proofErr w:type="spellEnd"/>
      <w:r w:rsidRPr="007D651A">
        <w:rPr>
          <w:color w:val="000000"/>
          <w:sz w:val="26"/>
          <w:szCs w:val="26"/>
        </w:rPr>
        <w:t xml:space="preserve"> транспортного средства;</w:t>
      </w:r>
    </w:p>
    <w:p w:rsidR="00C316CC" w:rsidRPr="007D651A" w:rsidRDefault="00C316CC" w:rsidP="00C316CC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7D651A">
        <w:rPr>
          <w:color w:val="000000"/>
          <w:sz w:val="26"/>
          <w:szCs w:val="26"/>
        </w:rPr>
        <w:t>КС</w:t>
      </w:r>
      <w:proofErr w:type="gramStart"/>
      <w:r w:rsidRPr="007D651A">
        <w:rPr>
          <w:color w:val="000000"/>
          <w:sz w:val="26"/>
          <w:szCs w:val="26"/>
        </w:rPr>
        <w:t>i</w:t>
      </w:r>
      <w:proofErr w:type="spellEnd"/>
      <w:proofErr w:type="gramEnd"/>
      <w:r w:rsidRPr="007D651A">
        <w:rPr>
          <w:color w:val="000000"/>
          <w:sz w:val="26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 w:rsidRPr="007D651A">
        <w:rPr>
          <w:color w:val="000000"/>
          <w:sz w:val="26"/>
          <w:szCs w:val="26"/>
        </w:rPr>
        <w:t>го</w:t>
      </w:r>
      <w:proofErr w:type="spellEnd"/>
      <w:r w:rsidRPr="007D651A">
        <w:rPr>
          <w:color w:val="000000"/>
          <w:sz w:val="26"/>
          <w:szCs w:val="26"/>
        </w:rPr>
        <w:t xml:space="preserve"> транспортного средства;</w:t>
      </w:r>
    </w:p>
    <w:p w:rsidR="00C316CC" w:rsidRPr="007D651A" w:rsidRDefault="00C316CC" w:rsidP="00C316CC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7D651A">
        <w:rPr>
          <w:color w:val="000000"/>
          <w:sz w:val="26"/>
          <w:szCs w:val="26"/>
        </w:rPr>
        <w:t>КН</w:t>
      </w:r>
      <w:proofErr w:type="gramStart"/>
      <w:r w:rsidRPr="007D651A">
        <w:rPr>
          <w:color w:val="000000"/>
          <w:sz w:val="26"/>
          <w:szCs w:val="26"/>
        </w:rPr>
        <w:t>i</w:t>
      </w:r>
      <w:proofErr w:type="spellEnd"/>
      <w:proofErr w:type="gramEnd"/>
      <w:r w:rsidRPr="007D651A">
        <w:rPr>
          <w:color w:val="000000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23" w:history="1">
        <w:r w:rsidRPr="007D651A">
          <w:rPr>
            <w:color w:val="000000"/>
            <w:sz w:val="26"/>
            <w:szCs w:val="26"/>
          </w:rPr>
          <w:t>пунктом 3 статьи 9</w:t>
        </w:r>
      </w:hyperlink>
      <w:r w:rsidRPr="007D651A">
        <w:rPr>
          <w:color w:val="000000"/>
          <w:sz w:val="26"/>
          <w:szCs w:val="26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316CC" w:rsidRPr="007D651A" w:rsidRDefault="00C316CC" w:rsidP="00C316CC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7D651A">
        <w:rPr>
          <w:color w:val="000000"/>
          <w:sz w:val="26"/>
          <w:szCs w:val="26"/>
        </w:rPr>
        <w:t>КП</w:t>
      </w:r>
      <w:proofErr w:type="gramStart"/>
      <w:r w:rsidRPr="007D651A">
        <w:rPr>
          <w:color w:val="000000"/>
          <w:sz w:val="26"/>
          <w:szCs w:val="26"/>
        </w:rPr>
        <w:t>pi</w:t>
      </w:r>
      <w:proofErr w:type="spellEnd"/>
      <w:proofErr w:type="gramEnd"/>
      <w:r w:rsidRPr="007D651A">
        <w:rPr>
          <w:color w:val="000000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316CC" w:rsidRPr="007D651A" w:rsidRDefault="00C316CC" w:rsidP="00C316CC">
      <w:pPr>
        <w:spacing w:line="360" w:lineRule="auto"/>
        <w:contextualSpacing/>
        <w:jc w:val="both"/>
        <w:rPr>
          <w:b/>
          <w:color w:val="000000"/>
          <w:sz w:val="26"/>
          <w:szCs w:val="26"/>
        </w:rPr>
      </w:pPr>
      <w:r w:rsidRPr="007D651A">
        <w:rPr>
          <w:b/>
          <w:color w:val="000000"/>
          <w:sz w:val="26"/>
          <w:szCs w:val="26"/>
        </w:rPr>
        <w:t>Количество транспортных средств, подлежащих страхованию – 9 ед.</w:t>
      </w:r>
    </w:p>
    <w:p w:rsidR="00C316CC" w:rsidRPr="007D651A" w:rsidRDefault="00C316CC" w:rsidP="00C31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/>
          <w:sz w:val="26"/>
          <w:szCs w:val="26"/>
        </w:rPr>
      </w:pPr>
      <w:r w:rsidRPr="007D651A">
        <w:rPr>
          <w:i/>
          <w:sz w:val="26"/>
          <w:szCs w:val="26"/>
        </w:rPr>
        <w:t xml:space="preserve">Затраты </w:t>
      </w:r>
      <w:r w:rsidRPr="007D651A">
        <w:rPr>
          <w:i/>
          <w:color w:val="000000"/>
          <w:sz w:val="26"/>
          <w:szCs w:val="26"/>
        </w:rPr>
        <w:t xml:space="preserve">на приобретение </w:t>
      </w:r>
      <w:proofErr w:type="gramStart"/>
      <w:r w:rsidRPr="007D651A">
        <w:rPr>
          <w:i/>
          <w:color w:val="000000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7D651A">
        <w:rPr>
          <w:i/>
          <w:color w:val="000000"/>
          <w:sz w:val="26"/>
          <w:szCs w:val="26"/>
        </w:rPr>
        <w:t xml:space="preserve"> </w:t>
      </w:r>
      <w:r w:rsidRPr="007D651A">
        <w:rPr>
          <w:i/>
          <w:sz w:val="26"/>
          <w:szCs w:val="26"/>
        </w:rPr>
        <w:t>определяются по фактическим данным за  предыдущий финансовый год:</w:t>
      </w:r>
    </w:p>
    <w:p w:rsidR="00C316CC" w:rsidRPr="0067319A" w:rsidRDefault="00C316CC" w:rsidP="00C316CC">
      <w:pPr>
        <w:spacing w:line="360" w:lineRule="auto"/>
        <w:contextualSpacing/>
        <w:jc w:val="center"/>
        <w:rPr>
          <w:b/>
          <w:iCs/>
          <w:color w:val="000000" w:themeColor="text1"/>
          <w:sz w:val="26"/>
          <w:szCs w:val="26"/>
        </w:rPr>
      </w:pPr>
      <w:proofErr w:type="spellStart"/>
      <w:r w:rsidRPr="007D651A">
        <w:rPr>
          <w:b/>
          <w:iCs/>
          <w:color w:val="000000" w:themeColor="text1"/>
          <w:sz w:val="26"/>
          <w:szCs w:val="26"/>
        </w:rPr>
        <w:t>З</w:t>
      </w:r>
      <w:r w:rsidRPr="007D651A">
        <w:rPr>
          <w:b/>
          <w:iCs/>
          <w:color w:val="000000" w:themeColor="text1"/>
          <w:sz w:val="26"/>
          <w:szCs w:val="26"/>
          <w:vertAlign w:val="subscript"/>
        </w:rPr>
        <w:t>осаго</w:t>
      </w:r>
      <w:proofErr w:type="spellEnd"/>
      <w:r w:rsidRPr="007D651A">
        <w:rPr>
          <w:b/>
          <w:iCs/>
          <w:color w:val="000000" w:themeColor="text1"/>
          <w:sz w:val="26"/>
          <w:szCs w:val="26"/>
        </w:rPr>
        <w:t xml:space="preserve"> ≤ 45 000,00 руб. в год</w:t>
      </w:r>
    </w:p>
    <w:p w:rsidR="008B772C" w:rsidRPr="007D651A" w:rsidRDefault="008B772C" w:rsidP="008B772C">
      <w:pPr>
        <w:spacing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 w:rsidRPr="008B772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8B772C">
        <w:rPr>
          <w:b/>
          <w:sz w:val="26"/>
          <w:szCs w:val="26"/>
        </w:rPr>
        <w:t>8</w:t>
      </w:r>
      <w:r w:rsidRPr="007D651A">
        <w:rPr>
          <w:b/>
          <w:sz w:val="26"/>
          <w:szCs w:val="26"/>
        </w:rPr>
        <w:t xml:space="preserve">. Затраты </w:t>
      </w:r>
      <w:r>
        <w:rPr>
          <w:b/>
          <w:sz w:val="26"/>
          <w:szCs w:val="26"/>
        </w:rPr>
        <w:t>по</w:t>
      </w:r>
      <w:r w:rsidRPr="008B772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изготовлению номерных знаков определяются</w:t>
      </w:r>
      <w:r w:rsidRPr="007D651A">
        <w:rPr>
          <w:b/>
          <w:sz w:val="26"/>
          <w:szCs w:val="26"/>
        </w:rPr>
        <w:t xml:space="preserve"> по формуле:</w:t>
      </w:r>
    </w:p>
    <w:p w:rsidR="008B772C" w:rsidRPr="007D651A" w:rsidRDefault="00E70096" w:rsidP="008B772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ном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ном</m:t>
                  </m:r>
                </m:sub>
              </m:sSub>
            </m:e>
          </m:nary>
        </m:oMath>
      </m:oMathPara>
    </w:p>
    <w:p w:rsidR="008B772C" w:rsidRPr="00E70096" w:rsidRDefault="008B772C" w:rsidP="008B772C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  <w:vertAlign w:val="subscript"/>
        </w:rPr>
        <w:t>ном</w:t>
      </w:r>
      <w:r w:rsidRPr="007D651A">
        <w:rPr>
          <w:sz w:val="26"/>
          <w:szCs w:val="26"/>
        </w:rPr>
        <w:t xml:space="preserve"> - </w:t>
      </w:r>
      <w:bookmarkStart w:id="0" w:name="_GoBack"/>
      <w:bookmarkEnd w:id="0"/>
      <w:r w:rsidRPr="007D651A">
        <w:rPr>
          <w:sz w:val="26"/>
          <w:szCs w:val="26"/>
        </w:rPr>
        <w:t xml:space="preserve">цена i-й единицы </w:t>
      </w:r>
      <w:r w:rsidR="00E70096" w:rsidRPr="00E70096">
        <w:rPr>
          <w:sz w:val="26"/>
          <w:szCs w:val="26"/>
        </w:rPr>
        <w:t>номерных знаков</w:t>
      </w:r>
      <w:r w:rsidRPr="00E70096">
        <w:rPr>
          <w:sz w:val="26"/>
          <w:szCs w:val="26"/>
        </w:rPr>
        <w:t>;</w:t>
      </w:r>
    </w:p>
    <w:p w:rsidR="008B772C" w:rsidRPr="007D651A" w:rsidRDefault="008B772C" w:rsidP="008B772C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E70096">
        <w:rPr>
          <w:sz w:val="26"/>
          <w:szCs w:val="26"/>
        </w:rPr>
        <w:t>Q</w:t>
      </w:r>
      <w:r w:rsidRPr="00E70096">
        <w:rPr>
          <w:sz w:val="26"/>
          <w:szCs w:val="26"/>
          <w:vertAlign w:val="subscript"/>
        </w:rPr>
        <w:t>i</w:t>
      </w:r>
      <w:proofErr w:type="spellEnd"/>
      <w:r w:rsidRPr="00E70096">
        <w:rPr>
          <w:sz w:val="26"/>
          <w:szCs w:val="26"/>
          <w:vertAlign w:val="subscript"/>
        </w:rPr>
        <w:t xml:space="preserve"> ном </w:t>
      </w:r>
      <w:r w:rsidRPr="00E70096">
        <w:rPr>
          <w:sz w:val="26"/>
          <w:szCs w:val="26"/>
        </w:rPr>
        <w:t xml:space="preserve">- количество планируемых к приобретению </w:t>
      </w:r>
      <w:r w:rsidR="00E70096" w:rsidRPr="00E70096">
        <w:rPr>
          <w:sz w:val="26"/>
          <w:szCs w:val="26"/>
        </w:rPr>
        <w:t>номерных знаков</w:t>
      </w:r>
      <w:r w:rsidRPr="007D651A">
        <w:rPr>
          <w:sz w:val="26"/>
          <w:szCs w:val="26"/>
        </w:rPr>
        <w:t>.</w:t>
      </w:r>
    </w:p>
    <w:tbl>
      <w:tblPr>
        <w:tblW w:w="4749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4516"/>
      </w:tblGrid>
      <w:tr w:rsidR="008B772C" w:rsidRPr="007D651A" w:rsidTr="008B772C">
        <w:trPr>
          <w:tblHeader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72C" w:rsidRPr="007D651A" w:rsidRDefault="008B772C" w:rsidP="00CD77E8">
            <w:pPr>
              <w:pStyle w:val="a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Кол-во в год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72C" w:rsidRPr="007D651A" w:rsidRDefault="008B772C" w:rsidP="00CD77E8">
            <w:pPr>
              <w:pStyle w:val="a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Цена за ед. в руб., не более</w:t>
            </w:r>
          </w:p>
        </w:tc>
      </w:tr>
      <w:tr w:rsidR="008B772C" w:rsidRPr="007D651A" w:rsidTr="008B772C">
        <w:trPr>
          <w:trHeight w:val="339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72C" w:rsidRPr="007D651A" w:rsidRDefault="008B772C" w:rsidP="00CD77E8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72C" w:rsidRPr="007D651A" w:rsidRDefault="008B772C" w:rsidP="00CD77E8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</w:tbl>
    <w:p w:rsidR="008B772C" w:rsidRPr="007D651A" w:rsidRDefault="008B772C" w:rsidP="008B772C">
      <w:pPr>
        <w:spacing w:line="360" w:lineRule="auto"/>
        <w:contextualSpacing/>
        <w:jc w:val="center"/>
        <w:rPr>
          <w:b/>
          <w:sz w:val="26"/>
          <w:szCs w:val="26"/>
        </w:rPr>
      </w:pP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со</w:t>
      </w:r>
      <w:proofErr w:type="spellEnd"/>
      <w:r w:rsidRPr="007D651A">
        <w:rPr>
          <w:b/>
          <w:sz w:val="26"/>
          <w:szCs w:val="26"/>
          <w:vertAlign w:val="subscript"/>
        </w:rPr>
        <w:t xml:space="preserve"> </w:t>
      </w:r>
      <w:r w:rsidRPr="007D651A">
        <w:rPr>
          <w:b/>
          <w:sz w:val="26"/>
          <w:szCs w:val="26"/>
        </w:rPr>
        <w:t xml:space="preserve">≤ </w:t>
      </w:r>
      <w:r>
        <w:rPr>
          <w:b/>
          <w:sz w:val="26"/>
          <w:szCs w:val="26"/>
        </w:rPr>
        <w:t>390 0</w:t>
      </w:r>
      <w:r w:rsidRPr="007D651A">
        <w:rPr>
          <w:b/>
          <w:sz w:val="26"/>
          <w:szCs w:val="26"/>
        </w:rPr>
        <w:t>00,00 руб. в год</w:t>
      </w:r>
    </w:p>
    <w:p w:rsidR="008B772C" w:rsidRPr="008B772C" w:rsidRDefault="008B772C" w:rsidP="008B772C">
      <w:pPr>
        <w:spacing w:line="360" w:lineRule="auto"/>
        <w:contextualSpacing/>
        <w:rPr>
          <w:b/>
          <w:iCs/>
          <w:color w:val="000000" w:themeColor="text1"/>
          <w:sz w:val="16"/>
          <w:szCs w:val="26"/>
        </w:rPr>
      </w:pPr>
    </w:p>
    <w:p w:rsidR="009B093B" w:rsidRPr="007D651A" w:rsidRDefault="0044123E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2.5</w:t>
      </w:r>
      <w:r w:rsidR="009B093B" w:rsidRPr="007D651A">
        <w:rPr>
          <w:b/>
          <w:sz w:val="26"/>
          <w:szCs w:val="26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9B093B" w:rsidRPr="007D651A">
        <w:rPr>
          <w:b/>
          <w:sz w:val="26"/>
          <w:szCs w:val="26"/>
        </w:rPr>
        <w:t>дств в р</w:t>
      </w:r>
      <w:proofErr w:type="gramEnd"/>
      <w:r w:rsidR="009B093B" w:rsidRPr="007D651A">
        <w:rPr>
          <w:b/>
          <w:sz w:val="26"/>
          <w:szCs w:val="26"/>
        </w:rPr>
        <w:t>амках затрат на информационно-коммуникационные технологии</w:t>
      </w:r>
    </w:p>
    <w:p w:rsidR="009B093B" w:rsidRPr="007D651A" w:rsidRDefault="009B093B" w:rsidP="009B093B">
      <w:pPr>
        <w:spacing w:line="360" w:lineRule="auto"/>
        <w:contextualSpacing/>
        <w:rPr>
          <w:b/>
          <w:sz w:val="26"/>
          <w:szCs w:val="26"/>
        </w:rPr>
      </w:pPr>
    </w:p>
    <w:p w:rsidR="009B093B" w:rsidRPr="007D651A" w:rsidRDefault="0044123E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2.5</w:t>
      </w:r>
      <w:r w:rsidR="009B093B" w:rsidRPr="007D651A">
        <w:rPr>
          <w:b/>
          <w:sz w:val="26"/>
          <w:szCs w:val="26"/>
        </w:rPr>
        <w:t>.1. Затраты на приобретение мебели (</w:t>
      </w:r>
      <w:proofErr w:type="spellStart"/>
      <w:r w:rsidR="009B093B" w:rsidRPr="007D651A">
        <w:rPr>
          <w:b/>
          <w:sz w:val="26"/>
          <w:szCs w:val="26"/>
        </w:rPr>
        <w:t>З</w:t>
      </w:r>
      <w:r w:rsidR="009B093B" w:rsidRPr="007D651A">
        <w:rPr>
          <w:b/>
          <w:sz w:val="26"/>
          <w:szCs w:val="26"/>
          <w:vertAlign w:val="subscript"/>
        </w:rPr>
        <w:t>пмеб</w:t>
      </w:r>
      <w:proofErr w:type="spellEnd"/>
      <w:r w:rsidR="009B093B" w:rsidRPr="007D651A">
        <w:rPr>
          <w:b/>
          <w:sz w:val="26"/>
          <w:szCs w:val="26"/>
        </w:rPr>
        <w:t>) определяются по формуле:</w:t>
      </w:r>
      <w:r w:rsidR="009B093B" w:rsidRPr="007D651A">
        <w:rPr>
          <w:noProof/>
          <w:position w:val="-28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4C55E75" wp14:editId="22C554CB">
            <wp:simplePos x="0" y="0"/>
            <wp:positionH relativeFrom="column">
              <wp:posOffset>1973580</wp:posOffset>
            </wp:positionH>
            <wp:positionV relativeFrom="paragraph">
              <wp:posOffset>318135</wp:posOffset>
            </wp:positionV>
            <wp:extent cx="1628775" cy="476250"/>
            <wp:effectExtent l="0" t="0" r="0" b="0"/>
            <wp:wrapSquare wrapText="bothSides"/>
            <wp:docPr id="49" name="Рисунок 49" descr="base_23589_93521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589_93521_14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93B" w:rsidRPr="007D651A">
        <w:rPr>
          <w:sz w:val="26"/>
          <w:szCs w:val="26"/>
        </w:rPr>
        <w:br w:type="textWrapping" w:clear="all"/>
      </w:r>
    </w:p>
    <w:p w:rsidR="009B093B" w:rsidRPr="007D651A" w:rsidRDefault="009B093B" w:rsidP="009B09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93B" w:rsidRPr="007D651A" w:rsidRDefault="009B093B" w:rsidP="009B093B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 w:rsidRPr="007D651A">
        <w:rPr>
          <w:color w:val="000000"/>
          <w:sz w:val="26"/>
          <w:szCs w:val="26"/>
        </w:rPr>
        <w:t xml:space="preserve">где </w:t>
      </w:r>
      <w:proofErr w:type="spellStart"/>
      <w:r w:rsidRPr="007D651A">
        <w:rPr>
          <w:color w:val="000000"/>
          <w:sz w:val="26"/>
          <w:szCs w:val="26"/>
        </w:rPr>
        <w:t>Q</w:t>
      </w:r>
      <w:r w:rsidRPr="007D651A">
        <w:rPr>
          <w:color w:val="000000"/>
          <w:sz w:val="26"/>
          <w:szCs w:val="26"/>
          <w:vertAlign w:val="subscript"/>
        </w:rPr>
        <w:t>i</w:t>
      </w:r>
      <w:proofErr w:type="spellEnd"/>
      <w:r w:rsidRPr="007D651A">
        <w:rPr>
          <w:color w:val="000000"/>
          <w:sz w:val="26"/>
          <w:szCs w:val="26"/>
          <w:vertAlign w:val="subscript"/>
        </w:rPr>
        <w:t xml:space="preserve"> </w:t>
      </w:r>
      <w:proofErr w:type="spellStart"/>
      <w:r w:rsidRPr="007D651A">
        <w:rPr>
          <w:color w:val="000000"/>
          <w:sz w:val="26"/>
          <w:szCs w:val="26"/>
          <w:vertAlign w:val="subscript"/>
        </w:rPr>
        <w:t>пмеб</w:t>
      </w:r>
      <w:proofErr w:type="spellEnd"/>
      <w:r w:rsidRPr="007D651A">
        <w:rPr>
          <w:color w:val="000000"/>
          <w:sz w:val="26"/>
          <w:szCs w:val="26"/>
          <w:vertAlign w:val="subscript"/>
        </w:rPr>
        <w:t xml:space="preserve"> </w:t>
      </w:r>
      <w:r w:rsidRPr="007D651A">
        <w:rPr>
          <w:color w:val="000000"/>
          <w:sz w:val="26"/>
          <w:szCs w:val="26"/>
        </w:rPr>
        <w:t>– планируемое к приобретению количество i-х предметов мебели в соответствии с нормативами;</w:t>
      </w:r>
    </w:p>
    <w:p w:rsidR="009B093B" w:rsidRPr="007D651A" w:rsidRDefault="009B093B" w:rsidP="009B093B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7D651A">
        <w:rPr>
          <w:color w:val="000000"/>
          <w:sz w:val="26"/>
          <w:szCs w:val="26"/>
        </w:rPr>
        <w:t>P</w:t>
      </w:r>
      <w:r w:rsidRPr="007D651A">
        <w:rPr>
          <w:color w:val="000000"/>
          <w:sz w:val="26"/>
          <w:szCs w:val="26"/>
          <w:vertAlign w:val="subscript"/>
        </w:rPr>
        <w:t>i</w:t>
      </w:r>
      <w:proofErr w:type="spellEnd"/>
      <w:r w:rsidRPr="007D651A">
        <w:rPr>
          <w:color w:val="000000"/>
          <w:sz w:val="26"/>
          <w:szCs w:val="26"/>
          <w:vertAlign w:val="subscript"/>
        </w:rPr>
        <w:t xml:space="preserve"> </w:t>
      </w:r>
      <w:proofErr w:type="spellStart"/>
      <w:r w:rsidRPr="007D651A">
        <w:rPr>
          <w:color w:val="000000"/>
          <w:sz w:val="26"/>
          <w:szCs w:val="26"/>
          <w:vertAlign w:val="subscript"/>
        </w:rPr>
        <w:t>пмеб</w:t>
      </w:r>
      <w:proofErr w:type="spellEnd"/>
      <w:r w:rsidRPr="007D651A">
        <w:rPr>
          <w:color w:val="000000"/>
          <w:sz w:val="26"/>
          <w:szCs w:val="26"/>
          <w:vertAlign w:val="subscript"/>
        </w:rPr>
        <w:t xml:space="preserve"> </w:t>
      </w:r>
      <w:r w:rsidRPr="007D651A">
        <w:rPr>
          <w:color w:val="000000"/>
          <w:sz w:val="26"/>
          <w:szCs w:val="26"/>
        </w:rPr>
        <w:t>– цена i-</w:t>
      </w:r>
      <w:proofErr w:type="spellStart"/>
      <w:r w:rsidRPr="007D651A">
        <w:rPr>
          <w:color w:val="000000"/>
          <w:sz w:val="26"/>
          <w:szCs w:val="26"/>
        </w:rPr>
        <w:t>го</w:t>
      </w:r>
      <w:proofErr w:type="spellEnd"/>
      <w:r w:rsidRPr="007D651A">
        <w:rPr>
          <w:color w:val="000000"/>
          <w:sz w:val="26"/>
          <w:szCs w:val="26"/>
        </w:rPr>
        <w:t xml:space="preserve"> предмета мебели в соответствии с нормативами.</w:t>
      </w:r>
    </w:p>
    <w:tbl>
      <w:tblPr>
        <w:tblW w:w="5265" w:type="pct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7"/>
        <w:gridCol w:w="1332"/>
        <w:gridCol w:w="1477"/>
        <w:gridCol w:w="1778"/>
        <w:gridCol w:w="1133"/>
        <w:gridCol w:w="1813"/>
      </w:tblGrid>
      <w:tr w:rsidR="00AC5EA4" w:rsidRPr="007D651A" w:rsidTr="00AC5EA4">
        <w:trPr>
          <w:tblHeader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D651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D651A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D651A"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D651A">
              <w:rPr>
                <w:b/>
                <w:bCs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D651A">
              <w:rPr>
                <w:b/>
                <w:bCs/>
                <w:sz w:val="26"/>
                <w:szCs w:val="26"/>
              </w:rPr>
              <w:t>Цена за ед. в руб.,</w:t>
            </w:r>
          </w:p>
          <w:p w:rsidR="00AC5EA4" w:rsidRPr="007D651A" w:rsidRDefault="00AC5EA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D651A">
              <w:rPr>
                <w:b/>
                <w:bCs/>
                <w:sz w:val="26"/>
                <w:szCs w:val="26"/>
              </w:rPr>
              <w:t>не более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EA4" w:rsidRPr="007D651A" w:rsidRDefault="00AC5EA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D651A">
              <w:rPr>
                <w:b/>
                <w:bCs/>
                <w:sz w:val="26"/>
                <w:szCs w:val="26"/>
              </w:rPr>
              <w:t>Категории должностей</w:t>
            </w:r>
          </w:p>
        </w:tc>
      </w:tr>
      <w:tr w:rsidR="00AC5EA4" w:rsidRPr="007D651A" w:rsidTr="00AC5EA4"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шт.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10000,00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Все категории должностей</w:t>
            </w:r>
          </w:p>
        </w:tc>
      </w:tr>
      <w:tr w:rsidR="00AC5EA4" w:rsidRPr="007D651A" w:rsidTr="00AC5EA4"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Кресло руководителя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шт.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44123E" w:rsidP="008F0192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18000</w:t>
            </w:r>
            <w:r w:rsidR="00AC5EA4" w:rsidRPr="007D651A">
              <w:rPr>
                <w:sz w:val="26"/>
                <w:szCs w:val="26"/>
              </w:rPr>
              <w:t>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Руководящие должности</w:t>
            </w:r>
          </w:p>
        </w:tc>
      </w:tr>
      <w:tr w:rsidR="00AC5EA4" w:rsidRPr="007D651A" w:rsidTr="00AC5EA4"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Кресло для персонала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шт.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8F0192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5000</w:t>
            </w:r>
            <w:r w:rsidR="00AC5EA4" w:rsidRPr="007D651A">
              <w:rPr>
                <w:sz w:val="26"/>
                <w:szCs w:val="26"/>
              </w:rPr>
              <w:t>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Все категории должностей</w:t>
            </w:r>
          </w:p>
        </w:tc>
      </w:tr>
      <w:tr w:rsidR="00AC5EA4" w:rsidRPr="007D651A" w:rsidTr="00AC5EA4"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Стул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шт.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 w:rsidP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3500,00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Все категории должностей</w:t>
            </w:r>
          </w:p>
        </w:tc>
      </w:tr>
      <w:tr w:rsidR="00AC5EA4" w:rsidRPr="007D651A" w:rsidTr="00AC5EA4"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шт.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12000,00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Все категории должностей</w:t>
            </w:r>
          </w:p>
        </w:tc>
      </w:tr>
      <w:tr w:rsidR="00AC5EA4" w:rsidRPr="007D651A" w:rsidTr="00AC5EA4"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 xml:space="preserve">Тумба </w:t>
            </w:r>
            <w:proofErr w:type="spellStart"/>
            <w:r w:rsidRPr="007D651A">
              <w:rPr>
                <w:sz w:val="26"/>
                <w:szCs w:val="26"/>
              </w:rPr>
              <w:t>подкатная</w:t>
            </w:r>
            <w:proofErr w:type="spellEnd"/>
          </w:p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с замком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шт.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8F0192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EA4" w:rsidRPr="007D651A" w:rsidRDefault="008F0192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5000</w:t>
            </w:r>
            <w:r w:rsidR="00AC5EA4" w:rsidRPr="007D651A">
              <w:rPr>
                <w:sz w:val="26"/>
                <w:szCs w:val="26"/>
              </w:rPr>
              <w:t>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EA4" w:rsidRPr="007D651A" w:rsidRDefault="00AC5EA4">
            <w:pPr>
              <w:jc w:val="center"/>
              <w:rPr>
                <w:sz w:val="26"/>
                <w:szCs w:val="26"/>
                <w:lang w:eastAsia="en-US"/>
              </w:rPr>
            </w:pPr>
            <w:r w:rsidRPr="007D651A">
              <w:rPr>
                <w:sz w:val="26"/>
                <w:szCs w:val="26"/>
              </w:rPr>
              <w:t>Все категории должностей</w:t>
            </w:r>
          </w:p>
        </w:tc>
      </w:tr>
      <w:tr w:rsidR="006315CE" w:rsidRPr="007D651A" w:rsidTr="00AC5EA4"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5CE" w:rsidRPr="007D651A" w:rsidRDefault="006315CE">
            <w:pPr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Сейф </w:t>
            </w:r>
            <w:r w:rsidR="00583ABC" w:rsidRPr="007D651A">
              <w:rPr>
                <w:sz w:val="26"/>
                <w:szCs w:val="26"/>
              </w:rPr>
              <w:t>металлический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5CE" w:rsidRPr="007D651A" w:rsidRDefault="006315CE">
            <w:pPr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шт.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5CE" w:rsidRPr="007D651A" w:rsidRDefault="006315CE">
            <w:pPr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5CE" w:rsidRPr="007D651A" w:rsidRDefault="006315CE">
            <w:pPr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5CE" w:rsidRPr="007D651A" w:rsidRDefault="006315CE">
            <w:pPr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12000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5CE" w:rsidRPr="007D651A" w:rsidRDefault="006315CE">
            <w:pPr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Все категории должностей</w:t>
            </w:r>
          </w:p>
        </w:tc>
      </w:tr>
    </w:tbl>
    <w:p w:rsidR="00AC5EA4" w:rsidRPr="007D651A" w:rsidRDefault="00AC5EA4" w:rsidP="008F0192">
      <w:pPr>
        <w:spacing w:line="360" w:lineRule="auto"/>
        <w:contextualSpacing/>
        <w:rPr>
          <w:b/>
          <w:sz w:val="16"/>
          <w:szCs w:val="26"/>
          <w:u w:val="single"/>
        </w:rPr>
      </w:pP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proofErr w:type="spellStart"/>
      <w:r w:rsidRPr="007D651A">
        <w:rPr>
          <w:b/>
          <w:iCs/>
          <w:color w:val="000000" w:themeColor="text1"/>
          <w:sz w:val="26"/>
          <w:szCs w:val="26"/>
        </w:rPr>
        <w:t>З</w:t>
      </w:r>
      <w:r w:rsidRPr="007D651A">
        <w:rPr>
          <w:b/>
          <w:iCs/>
          <w:color w:val="000000" w:themeColor="text1"/>
          <w:sz w:val="26"/>
          <w:szCs w:val="26"/>
          <w:vertAlign w:val="subscript"/>
        </w:rPr>
        <w:t>пмеб</w:t>
      </w:r>
      <w:proofErr w:type="spellEnd"/>
      <w:r w:rsidRPr="007D651A">
        <w:rPr>
          <w:b/>
          <w:iCs/>
          <w:color w:val="000000" w:themeColor="text1"/>
          <w:sz w:val="26"/>
          <w:szCs w:val="26"/>
        </w:rPr>
        <w:t xml:space="preserve"> ≤ </w:t>
      </w:r>
      <w:r w:rsidR="00344C39" w:rsidRPr="007D651A">
        <w:rPr>
          <w:b/>
          <w:iCs/>
          <w:color w:val="000000" w:themeColor="text1"/>
          <w:sz w:val="26"/>
          <w:szCs w:val="26"/>
        </w:rPr>
        <w:t>1</w:t>
      </w:r>
      <w:r w:rsidR="00583ABC" w:rsidRPr="007D651A">
        <w:rPr>
          <w:b/>
          <w:iCs/>
          <w:color w:val="000000" w:themeColor="text1"/>
          <w:sz w:val="26"/>
          <w:szCs w:val="26"/>
        </w:rPr>
        <w:t>19</w:t>
      </w:r>
      <w:r w:rsidR="00344C39" w:rsidRPr="007D651A">
        <w:rPr>
          <w:b/>
          <w:iCs/>
          <w:color w:val="000000" w:themeColor="text1"/>
          <w:sz w:val="26"/>
          <w:szCs w:val="26"/>
        </w:rPr>
        <w:t xml:space="preserve"> 500,00</w:t>
      </w:r>
      <w:r w:rsidRPr="007D651A">
        <w:rPr>
          <w:b/>
          <w:iCs/>
          <w:color w:val="000000" w:themeColor="text1"/>
          <w:sz w:val="26"/>
          <w:szCs w:val="26"/>
        </w:rPr>
        <w:t xml:space="preserve"> руб. в год</w:t>
      </w:r>
    </w:p>
    <w:p w:rsidR="009B093B" w:rsidRPr="007D651A" w:rsidRDefault="009B093B" w:rsidP="009B093B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651A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7D651A">
        <w:rPr>
          <w:rFonts w:ascii="Times New Roman" w:hAnsi="Times New Roman" w:cs="Times New Roman"/>
          <w:i/>
          <w:sz w:val="26"/>
          <w:szCs w:val="26"/>
        </w:rPr>
        <w:t xml:space="preserve"> Предметы мебели, не вошедшие в данную комплектацию, требуемые сверх нормы или по дополнительным заявкам, могут быть приобретены в рамках выделенных средств областного бюджета  на текущий финансовый год.</w:t>
      </w:r>
    </w:p>
    <w:p w:rsidR="00583ABC" w:rsidRPr="007D651A" w:rsidRDefault="00583ABC" w:rsidP="009B093B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11D37" w:rsidRPr="007D651A" w:rsidRDefault="00583ABC" w:rsidP="00E11D3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D651A">
        <w:rPr>
          <w:rFonts w:eastAsiaTheme="minorHAnsi"/>
          <w:b/>
          <w:bCs/>
          <w:sz w:val="26"/>
          <w:szCs w:val="26"/>
          <w:lang w:eastAsia="en-US"/>
        </w:rPr>
        <w:t>2.5</w:t>
      </w:r>
      <w:r w:rsidR="00E11D37" w:rsidRPr="007D651A">
        <w:rPr>
          <w:rFonts w:eastAsiaTheme="minorHAnsi"/>
          <w:b/>
          <w:bCs/>
          <w:sz w:val="26"/>
          <w:szCs w:val="26"/>
          <w:lang w:eastAsia="en-US"/>
        </w:rPr>
        <w:t>.2. Затраты на приобретение систем кондиционирования (</w:t>
      </w:r>
      <w:proofErr w:type="spellStart"/>
      <w:r w:rsidR="00E11D37" w:rsidRPr="007D651A">
        <w:rPr>
          <w:rFonts w:eastAsiaTheme="minorHAnsi"/>
          <w:b/>
          <w:bCs/>
          <w:sz w:val="26"/>
          <w:szCs w:val="26"/>
          <w:lang w:eastAsia="en-US"/>
        </w:rPr>
        <w:t>З</w:t>
      </w:r>
      <w:r w:rsidR="00E11D37" w:rsidRPr="007D651A">
        <w:rPr>
          <w:rFonts w:eastAsiaTheme="minorHAnsi"/>
          <w:b/>
          <w:bCs/>
          <w:sz w:val="26"/>
          <w:szCs w:val="26"/>
          <w:vertAlign w:val="subscript"/>
          <w:lang w:eastAsia="en-US"/>
        </w:rPr>
        <w:t>ск</w:t>
      </w:r>
      <w:proofErr w:type="spellEnd"/>
      <w:r w:rsidR="00E11D37" w:rsidRPr="007D651A">
        <w:rPr>
          <w:rFonts w:eastAsiaTheme="minorHAnsi"/>
          <w:b/>
          <w:bCs/>
          <w:sz w:val="26"/>
          <w:szCs w:val="26"/>
          <w:lang w:eastAsia="en-US"/>
        </w:rPr>
        <w:t>) определяются по формуле:</w:t>
      </w:r>
    </w:p>
    <w:p w:rsidR="00E11D37" w:rsidRPr="007D651A" w:rsidRDefault="00E11D37" w:rsidP="00E11D3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7D651A">
        <w:rPr>
          <w:rFonts w:eastAsiaTheme="minorHAnsi"/>
          <w:b/>
          <w:bCs/>
          <w:noProof/>
          <w:position w:val="-30"/>
          <w:sz w:val="26"/>
          <w:szCs w:val="26"/>
        </w:rPr>
        <w:drawing>
          <wp:inline distT="0" distB="0" distL="0" distR="0" wp14:anchorId="0752C29F" wp14:editId="0D00FD32">
            <wp:extent cx="1397000" cy="55626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37" w:rsidRPr="007D651A" w:rsidRDefault="00E11D37" w:rsidP="00583AB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7D651A">
        <w:rPr>
          <w:rFonts w:eastAsiaTheme="minorHAnsi"/>
          <w:bCs/>
          <w:sz w:val="26"/>
          <w:szCs w:val="26"/>
          <w:lang w:eastAsia="en-US"/>
        </w:rPr>
        <w:t xml:space="preserve">где </w:t>
      </w:r>
      <w:proofErr w:type="spellStart"/>
      <w:r w:rsidRPr="007D651A">
        <w:rPr>
          <w:rFonts w:eastAsiaTheme="minorHAnsi"/>
          <w:bCs/>
          <w:sz w:val="26"/>
          <w:szCs w:val="26"/>
          <w:lang w:eastAsia="en-US"/>
        </w:rPr>
        <w:t>Q</w:t>
      </w:r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>i</w:t>
      </w:r>
      <w:proofErr w:type="spellEnd"/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 xml:space="preserve"> с</w:t>
      </w:r>
      <w:r w:rsidRPr="007D651A">
        <w:rPr>
          <w:rFonts w:eastAsiaTheme="minorHAnsi"/>
          <w:bCs/>
          <w:sz w:val="26"/>
          <w:szCs w:val="26"/>
          <w:lang w:eastAsia="en-US"/>
        </w:rPr>
        <w:t xml:space="preserve"> - планируемое к приобретению количество i-х систем кондиционирования;</w:t>
      </w:r>
    </w:p>
    <w:p w:rsidR="00E11D37" w:rsidRPr="007D651A" w:rsidRDefault="00E11D37" w:rsidP="00583AB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proofErr w:type="spellStart"/>
      <w:r w:rsidRPr="007D651A">
        <w:rPr>
          <w:rFonts w:eastAsiaTheme="minorHAnsi"/>
          <w:bCs/>
          <w:sz w:val="26"/>
          <w:szCs w:val="26"/>
          <w:lang w:eastAsia="en-US"/>
        </w:rPr>
        <w:t>P</w:t>
      </w:r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>i</w:t>
      </w:r>
      <w:proofErr w:type="spellEnd"/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 xml:space="preserve"> </w:t>
      </w:r>
      <w:proofErr w:type="gramStart"/>
      <w:r w:rsidRPr="007D651A">
        <w:rPr>
          <w:rFonts w:eastAsiaTheme="minorHAnsi"/>
          <w:bCs/>
          <w:sz w:val="26"/>
          <w:szCs w:val="26"/>
          <w:vertAlign w:val="subscript"/>
          <w:lang w:eastAsia="en-US"/>
        </w:rPr>
        <w:t>с</w:t>
      </w:r>
      <w:proofErr w:type="gramEnd"/>
      <w:r w:rsidRPr="007D651A">
        <w:rPr>
          <w:rFonts w:eastAsiaTheme="minorHAnsi"/>
          <w:bCs/>
          <w:sz w:val="26"/>
          <w:szCs w:val="26"/>
          <w:lang w:eastAsia="en-US"/>
        </w:rPr>
        <w:t xml:space="preserve"> - </w:t>
      </w:r>
      <w:proofErr w:type="gramStart"/>
      <w:r w:rsidRPr="007D651A">
        <w:rPr>
          <w:rFonts w:eastAsiaTheme="minorHAnsi"/>
          <w:bCs/>
          <w:sz w:val="26"/>
          <w:szCs w:val="26"/>
          <w:lang w:eastAsia="en-US"/>
        </w:rPr>
        <w:t>цена</w:t>
      </w:r>
      <w:proofErr w:type="gramEnd"/>
      <w:r w:rsidRPr="007D651A">
        <w:rPr>
          <w:rFonts w:eastAsiaTheme="minorHAnsi"/>
          <w:bCs/>
          <w:sz w:val="26"/>
          <w:szCs w:val="26"/>
          <w:lang w:eastAsia="en-US"/>
        </w:rPr>
        <w:t xml:space="preserve"> 1-й системы кондиционирования.</w:t>
      </w:r>
    </w:p>
    <w:p w:rsidR="00E11D37" w:rsidRPr="007D651A" w:rsidRDefault="00E11D37" w:rsidP="009B093B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409"/>
        <w:gridCol w:w="2409"/>
      </w:tblGrid>
      <w:tr w:rsidR="00C316CC" w:rsidRPr="007D651A" w:rsidTr="00C316CC">
        <w:tc>
          <w:tcPr>
            <w:tcW w:w="4536" w:type="dxa"/>
            <w:vAlign w:val="center"/>
          </w:tcPr>
          <w:p w:rsidR="00C316CC" w:rsidRPr="007D651A" w:rsidRDefault="00C316CC" w:rsidP="00E11D37">
            <w:pPr>
              <w:spacing w:line="360" w:lineRule="auto"/>
              <w:ind w:right="-25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D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Q</w:t>
            </w:r>
            <w:r w:rsidRPr="007D651A">
              <w:rPr>
                <w:rFonts w:eastAsiaTheme="minorHAnsi"/>
                <w:b/>
                <w:bCs/>
                <w:sz w:val="26"/>
                <w:szCs w:val="26"/>
                <w:vertAlign w:val="subscript"/>
                <w:lang w:eastAsia="en-US"/>
              </w:rPr>
              <w:t>i</w:t>
            </w:r>
            <w:proofErr w:type="spellEnd"/>
            <w:r w:rsidRPr="007D651A">
              <w:rPr>
                <w:rFonts w:eastAsiaTheme="minorHAnsi"/>
                <w:b/>
                <w:bCs/>
                <w:sz w:val="26"/>
                <w:szCs w:val="26"/>
                <w:vertAlign w:val="subscript"/>
                <w:lang w:eastAsia="en-US"/>
              </w:rPr>
              <w:t xml:space="preserve"> с</w:t>
            </w:r>
            <w:r w:rsidRPr="007D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- планируемое к приобретению количество i-х систем кондиционирования; не более шт. в год</w:t>
            </w:r>
          </w:p>
        </w:tc>
        <w:tc>
          <w:tcPr>
            <w:tcW w:w="2409" w:type="dxa"/>
            <w:vAlign w:val="center"/>
          </w:tcPr>
          <w:p w:rsidR="00C316CC" w:rsidRPr="007D651A" w:rsidRDefault="00C316CC" w:rsidP="00E11D37">
            <w:pPr>
              <w:autoSpaceDE w:val="0"/>
              <w:autoSpaceDN w:val="0"/>
              <w:adjustRightInd w:val="0"/>
              <w:spacing w:before="26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D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P</w:t>
            </w:r>
            <w:r w:rsidRPr="007D651A">
              <w:rPr>
                <w:rFonts w:eastAsiaTheme="minorHAnsi"/>
                <w:b/>
                <w:bCs/>
                <w:sz w:val="26"/>
                <w:szCs w:val="26"/>
                <w:vertAlign w:val="subscript"/>
                <w:lang w:eastAsia="en-US"/>
              </w:rPr>
              <w:t>i</w:t>
            </w:r>
            <w:proofErr w:type="spellEnd"/>
            <w:r w:rsidRPr="007D651A">
              <w:rPr>
                <w:rFonts w:eastAsiaTheme="minorHAnsi"/>
                <w:b/>
                <w:bCs/>
                <w:sz w:val="26"/>
                <w:szCs w:val="26"/>
                <w:vertAlign w:val="subscript"/>
                <w:lang w:eastAsia="en-US"/>
              </w:rPr>
              <w:t xml:space="preserve"> </w:t>
            </w:r>
            <w:proofErr w:type="gramStart"/>
            <w:r w:rsidRPr="007D651A">
              <w:rPr>
                <w:rFonts w:eastAsiaTheme="minorHAnsi"/>
                <w:b/>
                <w:bCs/>
                <w:sz w:val="26"/>
                <w:szCs w:val="26"/>
                <w:vertAlign w:val="subscript"/>
                <w:lang w:eastAsia="en-US"/>
              </w:rPr>
              <w:t>с</w:t>
            </w:r>
            <w:proofErr w:type="gramEnd"/>
            <w:r w:rsidRPr="007D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- </w:t>
            </w:r>
            <w:proofErr w:type="gramStart"/>
            <w:r w:rsidRPr="007D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цена</w:t>
            </w:r>
            <w:proofErr w:type="gramEnd"/>
            <w:r w:rsidRPr="007D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1-й системы кондиционирования</w:t>
            </w:r>
            <w:r w:rsidRPr="007D651A">
              <w:rPr>
                <w:b/>
                <w:sz w:val="26"/>
                <w:szCs w:val="26"/>
              </w:rPr>
              <w:t>,</w:t>
            </w:r>
            <w:r w:rsidRPr="007D651A">
              <w:rPr>
                <w:b/>
                <w:bCs/>
                <w:color w:val="000000"/>
                <w:sz w:val="26"/>
                <w:szCs w:val="26"/>
              </w:rPr>
              <w:t xml:space="preserve"> не более руб. </w:t>
            </w:r>
          </w:p>
        </w:tc>
        <w:tc>
          <w:tcPr>
            <w:tcW w:w="2409" w:type="dxa"/>
          </w:tcPr>
          <w:p w:rsidR="00C316CC" w:rsidRPr="007D651A" w:rsidRDefault="00C316CC" w:rsidP="00C316CC">
            <w:pPr>
              <w:autoSpaceDE w:val="0"/>
              <w:autoSpaceDN w:val="0"/>
              <w:adjustRightInd w:val="0"/>
              <w:spacing w:before="26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D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Срок полезного использования</w:t>
            </w:r>
          </w:p>
        </w:tc>
      </w:tr>
      <w:tr w:rsidR="00C316CC" w:rsidRPr="007D651A" w:rsidTr="00C316CC">
        <w:trPr>
          <w:trHeight w:val="299"/>
        </w:trPr>
        <w:tc>
          <w:tcPr>
            <w:tcW w:w="4536" w:type="dxa"/>
            <w:vAlign w:val="center"/>
          </w:tcPr>
          <w:p w:rsidR="00C316CC" w:rsidRPr="007D651A" w:rsidRDefault="00C316CC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C316CC" w:rsidRPr="007D651A" w:rsidRDefault="00C316CC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40 000,00</w:t>
            </w:r>
          </w:p>
        </w:tc>
        <w:tc>
          <w:tcPr>
            <w:tcW w:w="2409" w:type="dxa"/>
          </w:tcPr>
          <w:p w:rsidR="00C316CC" w:rsidRPr="007D651A" w:rsidRDefault="00C316CC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5 лет</w:t>
            </w:r>
          </w:p>
        </w:tc>
      </w:tr>
    </w:tbl>
    <w:p w:rsidR="00E11D37" w:rsidRPr="007D651A" w:rsidRDefault="00E11D37" w:rsidP="00E11D37">
      <w:pPr>
        <w:spacing w:line="360" w:lineRule="auto"/>
        <w:contextualSpacing/>
        <w:jc w:val="center"/>
        <w:rPr>
          <w:b/>
          <w:iCs/>
          <w:color w:val="000000" w:themeColor="text1"/>
          <w:sz w:val="26"/>
          <w:szCs w:val="26"/>
        </w:rPr>
      </w:pPr>
      <w:proofErr w:type="spellStart"/>
      <w:r w:rsidRPr="007D651A">
        <w:rPr>
          <w:b/>
          <w:iCs/>
          <w:color w:val="000000" w:themeColor="text1"/>
          <w:sz w:val="26"/>
          <w:szCs w:val="26"/>
        </w:rPr>
        <w:t>З</w:t>
      </w:r>
      <w:r w:rsidRPr="007D651A">
        <w:rPr>
          <w:b/>
          <w:iCs/>
          <w:color w:val="000000" w:themeColor="text1"/>
          <w:sz w:val="26"/>
          <w:szCs w:val="26"/>
          <w:vertAlign w:val="subscript"/>
        </w:rPr>
        <w:t>ск</w:t>
      </w:r>
      <w:proofErr w:type="spellEnd"/>
      <w:r w:rsidRPr="007D651A">
        <w:rPr>
          <w:b/>
          <w:iCs/>
          <w:color w:val="000000" w:themeColor="text1"/>
          <w:sz w:val="26"/>
          <w:szCs w:val="26"/>
        </w:rPr>
        <w:t xml:space="preserve"> ≤ 160 000,00 руб. в год</w:t>
      </w:r>
    </w:p>
    <w:p w:rsidR="00687E90" w:rsidRPr="007D651A" w:rsidRDefault="00687E90" w:rsidP="00687E90">
      <w:pPr>
        <w:spacing w:line="360" w:lineRule="auto"/>
        <w:contextualSpacing/>
        <w:rPr>
          <w:b/>
          <w:iCs/>
          <w:color w:val="000000" w:themeColor="text1"/>
          <w:sz w:val="26"/>
          <w:szCs w:val="26"/>
        </w:rPr>
      </w:pPr>
    </w:p>
    <w:p w:rsidR="00687E90" w:rsidRPr="007D651A" w:rsidRDefault="00583ABC" w:rsidP="00E11D37">
      <w:pPr>
        <w:spacing w:line="360" w:lineRule="auto"/>
        <w:contextualSpacing/>
        <w:jc w:val="center"/>
        <w:rPr>
          <w:b/>
          <w:iCs/>
          <w:color w:val="000000" w:themeColor="text1"/>
          <w:sz w:val="26"/>
          <w:szCs w:val="26"/>
        </w:rPr>
      </w:pPr>
      <w:r w:rsidRPr="007D651A">
        <w:rPr>
          <w:rFonts w:eastAsiaTheme="minorHAnsi"/>
          <w:b/>
          <w:bCs/>
          <w:sz w:val="26"/>
          <w:szCs w:val="26"/>
          <w:lang w:eastAsia="en-US"/>
        </w:rPr>
        <w:t>2.5</w:t>
      </w:r>
      <w:r w:rsidR="00687E90" w:rsidRPr="007D651A">
        <w:rPr>
          <w:rFonts w:eastAsiaTheme="minorHAnsi"/>
          <w:b/>
          <w:bCs/>
          <w:sz w:val="26"/>
          <w:szCs w:val="26"/>
          <w:lang w:eastAsia="en-US"/>
        </w:rPr>
        <w:t>.3. Затраты на приобретение диагностических приборов для деятельности инспекции гостехнадзора Калужской области определяются по формуле:</w:t>
      </w:r>
    </w:p>
    <w:p w:rsidR="00687E90" w:rsidRPr="007D651A" w:rsidRDefault="00687E90" w:rsidP="00687E90">
      <w:pPr>
        <w:widowControl w:val="0"/>
        <w:autoSpaceDE w:val="0"/>
        <w:autoSpaceDN w:val="0"/>
        <w:spacing w:line="360" w:lineRule="auto"/>
        <w:ind w:firstLine="540"/>
        <w:contextualSpacing/>
        <w:jc w:val="center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З</w:t>
      </w:r>
      <w:r w:rsidRPr="007D651A">
        <w:rPr>
          <w:sz w:val="26"/>
          <w:szCs w:val="26"/>
          <w:vertAlign w:val="subscript"/>
        </w:rPr>
        <w:t>приб</w:t>
      </w:r>
      <w:proofErr w:type="spellEnd"/>
      <w:r w:rsidRPr="007D651A">
        <w:rPr>
          <w:sz w:val="26"/>
          <w:szCs w:val="26"/>
        </w:rPr>
        <w:t xml:space="preserve"> = </w:t>
      </w:r>
      <w:proofErr w:type="spellStart"/>
      <w:proofErr w:type="gramStart"/>
      <w:r w:rsidRPr="007D651A">
        <w:rPr>
          <w:sz w:val="26"/>
          <w:szCs w:val="26"/>
        </w:rPr>
        <w:t>Q</w:t>
      </w:r>
      <w:proofErr w:type="gramEnd"/>
      <w:r w:rsidRPr="007D651A">
        <w:rPr>
          <w:sz w:val="26"/>
          <w:szCs w:val="26"/>
          <w:vertAlign w:val="subscript"/>
        </w:rPr>
        <w:t>приб</w:t>
      </w:r>
      <w:proofErr w:type="spellEnd"/>
      <w:r w:rsidRPr="007D651A">
        <w:rPr>
          <w:sz w:val="26"/>
          <w:szCs w:val="26"/>
        </w:rPr>
        <w:t xml:space="preserve"> x </w:t>
      </w: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приб</w:t>
      </w:r>
      <w:proofErr w:type="spellEnd"/>
      <w:r w:rsidRPr="007D651A">
        <w:rPr>
          <w:sz w:val="26"/>
          <w:szCs w:val="26"/>
        </w:rPr>
        <w:t xml:space="preserve">, </w:t>
      </w:r>
    </w:p>
    <w:p w:rsidR="00687E90" w:rsidRPr="007D651A" w:rsidRDefault="00687E90" w:rsidP="00687E90">
      <w:pPr>
        <w:spacing w:line="360" w:lineRule="auto"/>
        <w:contextualSpacing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proofErr w:type="gramStart"/>
      <w:r w:rsidRPr="007D651A">
        <w:rPr>
          <w:sz w:val="26"/>
          <w:szCs w:val="26"/>
        </w:rPr>
        <w:t>Q</w:t>
      </w:r>
      <w:proofErr w:type="gramEnd"/>
      <w:r w:rsidRPr="007D651A">
        <w:rPr>
          <w:sz w:val="26"/>
          <w:szCs w:val="26"/>
          <w:vertAlign w:val="subscript"/>
        </w:rPr>
        <w:t>приб</w:t>
      </w:r>
      <w:proofErr w:type="spellEnd"/>
      <w:r w:rsidRPr="007D651A">
        <w:rPr>
          <w:sz w:val="26"/>
          <w:szCs w:val="26"/>
        </w:rPr>
        <w:t xml:space="preserve"> – количество приборов планируемых к приобретению в  год;</w:t>
      </w:r>
    </w:p>
    <w:p w:rsidR="00687E90" w:rsidRPr="007D651A" w:rsidRDefault="00687E90" w:rsidP="00687E90">
      <w:pPr>
        <w:widowControl w:val="0"/>
        <w:autoSpaceDE w:val="0"/>
        <w:autoSpaceDN w:val="0"/>
        <w:spacing w:line="360" w:lineRule="auto"/>
        <w:contextualSpacing/>
        <w:rPr>
          <w:sz w:val="26"/>
          <w:szCs w:val="26"/>
        </w:rPr>
      </w:pPr>
      <w:proofErr w:type="spellStart"/>
      <w:proofErr w:type="gramStart"/>
      <w:r w:rsidRPr="007D651A">
        <w:rPr>
          <w:sz w:val="26"/>
          <w:szCs w:val="26"/>
        </w:rPr>
        <w:t>P</w:t>
      </w:r>
      <w:proofErr w:type="gramEnd"/>
      <w:r w:rsidRPr="007D651A">
        <w:rPr>
          <w:sz w:val="26"/>
          <w:szCs w:val="26"/>
          <w:vertAlign w:val="subscript"/>
        </w:rPr>
        <w:t>приб</w:t>
      </w:r>
      <w:proofErr w:type="spellEnd"/>
      <w:r w:rsidRPr="007D651A">
        <w:rPr>
          <w:sz w:val="26"/>
          <w:szCs w:val="26"/>
        </w:rPr>
        <w:t xml:space="preserve"> – цена одного прибора.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09"/>
        <w:gridCol w:w="2694"/>
      </w:tblGrid>
      <w:tr w:rsidR="00C316CC" w:rsidRPr="007D651A" w:rsidTr="00C316CC">
        <w:tc>
          <w:tcPr>
            <w:tcW w:w="4253" w:type="dxa"/>
            <w:vAlign w:val="center"/>
          </w:tcPr>
          <w:p w:rsidR="00C316CC" w:rsidRPr="007D651A" w:rsidRDefault="00C316CC" w:rsidP="00A410C1">
            <w:pPr>
              <w:spacing w:line="360" w:lineRule="auto"/>
              <w:ind w:right="-25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Q</w:t>
            </w:r>
            <w:proofErr w:type="gramEnd"/>
            <w:r w:rsidRPr="007D651A">
              <w:rPr>
                <w:sz w:val="26"/>
                <w:szCs w:val="26"/>
                <w:vertAlign w:val="subscript"/>
              </w:rPr>
              <w:t>приб</w:t>
            </w:r>
            <w:proofErr w:type="spellEnd"/>
            <w:r w:rsidRPr="007D651A">
              <w:rPr>
                <w:sz w:val="26"/>
                <w:szCs w:val="26"/>
              </w:rPr>
              <w:t xml:space="preserve"> – количество приборов планируемых к </w:t>
            </w:r>
          </w:p>
          <w:p w:rsidR="00C316CC" w:rsidRPr="007D651A" w:rsidRDefault="00C316CC" w:rsidP="00A410C1">
            <w:pPr>
              <w:spacing w:line="360" w:lineRule="auto"/>
              <w:ind w:right="-250"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приобретению в год</w:t>
            </w:r>
          </w:p>
        </w:tc>
        <w:tc>
          <w:tcPr>
            <w:tcW w:w="2409" w:type="dxa"/>
          </w:tcPr>
          <w:p w:rsidR="00C316CC" w:rsidRPr="007D651A" w:rsidRDefault="00C316CC" w:rsidP="00687E90">
            <w:pPr>
              <w:autoSpaceDE w:val="0"/>
              <w:autoSpaceDN w:val="0"/>
              <w:adjustRightInd w:val="0"/>
              <w:spacing w:before="26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P</w:t>
            </w:r>
            <w:proofErr w:type="gramEnd"/>
            <w:r w:rsidRPr="007D651A">
              <w:rPr>
                <w:sz w:val="26"/>
                <w:szCs w:val="26"/>
                <w:vertAlign w:val="subscript"/>
              </w:rPr>
              <w:t>приб</w:t>
            </w:r>
            <w:proofErr w:type="spellEnd"/>
            <w:r w:rsidRPr="007D651A">
              <w:rPr>
                <w:sz w:val="26"/>
                <w:szCs w:val="26"/>
              </w:rPr>
              <w:t xml:space="preserve"> – цена одного прибора</w:t>
            </w:r>
          </w:p>
        </w:tc>
        <w:tc>
          <w:tcPr>
            <w:tcW w:w="2694" w:type="dxa"/>
          </w:tcPr>
          <w:p w:rsidR="00C316CC" w:rsidRPr="007D651A" w:rsidRDefault="00C316CC" w:rsidP="005C2373">
            <w:pPr>
              <w:autoSpaceDE w:val="0"/>
              <w:autoSpaceDN w:val="0"/>
              <w:adjustRightInd w:val="0"/>
              <w:spacing w:before="26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D651A">
              <w:rPr>
                <w:rFonts w:eastAsiaTheme="minorHAnsi"/>
                <w:bCs/>
                <w:sz w:val="26"/>
                <w:szCs w:val="26"/>
                <w:lang w:eastAsia="en-US"/>
              </w:rPr>
              <w:t>Срок полезного использования</w:t>
            </w:r>
          </w:p>
        </w:tc>
      </w:tr>
      <w:tr w:rsidR="00C316CC" w:rsidRPr="007D651A" w:rsidTr="00C316CC">
        <w:trPr>
          <w:trHeight w:val="299"/>
        </w:trPr>
        <w:tc>
          <w:tcPr>
            <w:tcW w:w="4253" w:type="dxa"/>
            <w:vAlign w:val="center"/>
          </w:tcPr>
          <w:p w:rsidR="00C316CC" w:rsidRPr="007D651A" w:rsidRDefault="00C316CC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C316CC" w:rsidRPr="007D651A" w:rsidRDefault="00C316CC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50 000,00</w:t>
            </w:r>
          </w:p>
        </w:tc>
        <w:tc>
          <w:tcPr>
            <w:tcW w:w="2694" w:type="dxa"/>
          </w:tcPr>
          <w:p w:rsidR="00C316CC" w:rsidRPr="007D651A" w:rsidRDefault="00C316CC" w:rsidP="005C237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5 лет</w:t>
            </w:r>
          </w:p>
        </w:tc>
      </w:tr>
    </w:tbl>
    <w:p w:rsidR="009B093B" w:rsidRPr="007D651A" w:rsidRDefault="00687E90" w:rsidP="00687E90">
      <w:pPr>
        <w:spacing w:line="360" w:lineRule="auto"/>
        <w:contextualSpacing/>
        <w:jc w:val="center"/>
        <w:rPr>
          <w:rFonts w:eastAsia="Calibri"/>
          <w:b/>
          <w:color w:val="000000" w:themeColor="text1"/>
          <w:sz w:val="26"/>
          <w:szCs w:val="26"/>
        </w:rPr>
      </w:pPr>
      <w:proofErr w:type="spellStart"/>
      <w:r w:rsidRPr="007D651A">
        <w:rPr>
          <w:b/>
          <w:iCs/>
          <w:color w:val="000000" w:themeColor="text1"/>
          <w:sz w:val="26"/>
          <w:szCs w:val="26"/>
        </w:rPr>
        <w:t>З</w:t>
      </w:r>
      <w:r w:rsidRPr="007D651A">
        <w:rPr>
          <w:b/>
          <w:iCs/>
          <w:color w:val="000000" w:themeColor="text1"/>
          <w:sz w:val="26"/>
          <w:szCs w:val="26"/>
          <w:vertAlign w:val="subscript"/>
        </w:rPr>
        <w:t>приб</w:t>
      </w:r>
      <w:proofErr w:type="spellEnd"/>
      <w:r w:rsidRPr="007D651A">
        <w:rPr>
          <w:b/>
          <w:iCs/>
          <w:color w:val="000000" w:themeColor="text1"/>
          <w:sz w:val="26"/>
          <w:szCs w:val="26"/>
        </w:rPr>
        <w:t xml:space="preserve"> ≤ 200 000,00 руб. в год</w:t>
      </w:r>
    </w:p>
    <w:p w:rsidR="00687E90" w:rsidRPr="007D651A" w:rsidRDefault="00583ABC" w:rsidP="00E11D37">
      <w:pPr>
        <w:spacing w:line="360" w:lineRule="auto"/>
        <w:contextualSpacing/>
        <w:rPr>
          <w:i/>
          <w:sz w:val="26"/>
          <w:szCs w:val="26"/>
        </w:rPr>
      </w:pPr>
      <w:r w:rsidRPr="007D651A">
        <w:rPr>
          <w:i/>
          <w:sz w:val="26"/>
          <w:szCs w:val="26"/>
        </w:rPr>
        <w:t>Диагностические приборы, не вошедшие в данную комплектацию, требуемые сверх нормы или по дополнительным заявкам, могут быть приобретены в рамках выделенных средств областного бюджета на текущий финансовый год.</w:t>
      </w:r>
    </w:p>
    <w:p w:rsidR="009B093B" w:rsidRPr="007D651A" w:rsidRDefault="00583ABC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lastRenderedPageBreak/>
        <w:t>2.6</w:t>
      </w:r>
      <w:r w:rsidR="009B093B" w:rsidRPr="007D651A">
        <w:rPr>
          <w:b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B093B" w:rsidRPr="007D651A" w:rsidRDefault="009B093B" w:rsidP="009B093B">
      <w:pPr>
        <w:spacing w:line="360" w:lineRule="auto"/>
        <w:contextualSpacing/>
        <w:rPr>
          <w:b/>
          <w:sz w:val="26"/>
          <w:szCs w:val="26"/>
        </w:rPr>
      </w:pPr>
    </w:p>
    <w:p w:rsidR="00C316CC" w:rsidRPr="007D651A" w:rsidRDefault="00C316CC" w:rsidP="00C316CC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2.6.1. Затраты на приобретение сигнальных жилетов определяется по формуле:</w:t>
      </w:r>
    </w:p>
    <w:p w:rsidR="00C316CC" w:rsidRPr="007D651A" w:rsidRDefault="00E70096" w:rsidP="00C316C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со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со</m:t>
                  </m:r>
                </m:sub>
              </m:sSub>
            </m:e>
          </m:nary>
        </m:oMath>
      </m:oMathPara>
    </w:p>
    <w:p w:rsidR="00C316CC" w:rsidRPr="007D651A" w:rsidRDefault="00C316CC" w:rsidP="00C316CC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gramStart"/>
      <w:r w:rsidRPr="007D651A">
        <w:rPr>
          <w:sz w:val="26"/>
          <w:szCs w:val="26"/>
          <w:vertAlign w:val="subscript"/>
        </w:rPr>
        <w:t>со</w:t>
      </w:r>
      <w:proofErr w:type="gramEnd"/>
      <w:r w:rsidRPr="007D651A">
        <w:rPr>
          <w:sz w:val="26"/>
          <w:szCs w:val="26"/>
        </w:rPr>
        <w:t xml:space="preserve"> - цена i-й единицы сигнальных жилетов;</w:t>
      </w:r>
    </w:p>
    <w:p w:rsidR="00C316CC" w:rsidRPr="007D651A" w:rsidRDefault="00C316CC" w:rsidP="00C316CC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Q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gramStart"/>
      <w:r w:rsidRPr="007D651A">
        <w:rPr>
          <w:sz w:val="26"/>
          <w:szCs w:val="26"/>
          <w:vertAlign w:val="subscript"/>
        </w:rPr>
        <w:t>со</w:t>
      </w:r>
      <w:proofErr w:type="gramEnd"/>
      <w:r w:rsidRPr="007D651A">
        <w:rPr>
          <w:sz w:val="26"/>
          <w:szCs w:val="26"/>
          <w:vertAlign w:val="subscript"/>
        </w:rPr>
        <w:t xml:space="preserve"> </w:t>
      </w:r>
      <w:r w:rsidRPr="007D651A">
        <w:rPr>
          <w:sz w:val="26"/>
          <w:szCs w:val="26"/>
        </w:rPr>
        <w:t>- количество планируемых к приобретению сигнальных жилетов.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1011"/>
        <w:gridCol w:w="1137"/>
        <w:gridCol w:w="1465"/>
      </w:tblGrid>
      <w:tr w:rsidR="00C316CC" w:rsidRPr="007D651A" w:rsidTr="005C2373">
        <w:trPr>
          <w:tblHeader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6CC" w:rsidRPr="007D651A" w:rsidRDefault="00C316CC" w:rsidP="005C2373">
            <w:pPr>
              <w:pStyle w:val="a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 xml:space="preserve">Наименование </w:t>
            </w:r>
            <w:r w:rsidRPr="007D651A">
              <w:rPr>
                <w:rFonts w:ascii="Times New Roman" w:hAnsi="Times New Roman" w:cs="Times New Roman"/>
                <w:b/>
                <w:sz w:val="26"/>
                <w:szCs w:val="26"/>
              </w:rPr>
              <w:t>спецодежды и средств защиты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6CC" w:rsidRPr="007D651A" w:rsidRDefault="00C316CC" w:rsidP="005C2373">
            <w:pPr>
              <w:pStyle w:val="a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Ед. </w:t>
            </w:r>
            <w:r w:rsidRPr="007D651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изм.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6CC" w:rsidRPr="007D651A" w:rsidRDefault="00C316CC" w:rsidP="005C2373">
            <w:pPr>
              <w:pStyle w:val="a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Кол-во в 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6CC" w:rsidRPr="007D651A" w:rsidRDefault="00C316CC" w:rsidP="005C2373">
            <w:pPr>
              <w:pStyle w:val="a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Цена за ед. в руб., не более</w:t>
            </w:r>
          </w:p>
        </w:tc>
      </w:tr>
      <w:tr w:rsidR="00C316CC" w:rsidRPr="007D651A" w:rsidTr="00FD3DC3">
        <w:trPr>
          <w:trHeight w:val="339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CC" w:rsidRPr="007D651A" w:rsidRDefault="00C316CC" w:rsidP="005C2373">
            <w:pPr>
              <w:pStyle w:val="af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sz w:val="26"/>
                <w:szCs w:val="26"/>
              </w:rPr>
              <w:t>Сигнальные жилеты с символикой «ГОСТЕХНАДЗОР»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6CC" w:rsidRPr="007D651A" w:rsidRDefault="00C316CC" w:rsidP="005C2373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6CC" w:rsidRPr="007D651A" w:rsidRDefault="00C316CC" w:rsidP="005C2373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CC" w:rsidRPr="007D651A" w:rsidRDefault="00C316CC" w:rsidP="005C2373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51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:rsidR="00C316CC" w:rsidRPr="007D651A" w:rsidRDefault="00C316CC" w:rsidP="00C316CC">
      <w:pPr>
        <w:spacing w:line="360" w:lineRule="auto"/>
        <w:contextualSpacing/>
        <w:jc w:val="center"/>
        <w:rPr>
          <w:b/>
          <w:sz w:val="26"/>
          <w:szCs w:val="26"/>
        </w:rPr>
      </w:pP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со</w:t>
      </w:r>
      <w:proofErr w:type="spellEnd"/>
      <w:r w:rsidRPr="007D651A">
        <w:rPr>
          <w:b/>
          <w:sz w:val="26"/>
          <w:szCs w:val="26"/>
          <w:vertAlign w:val="subscript"/>
        </w:rPr>
        <w:t xml:space="preserve"> </w:t>
      </w:r>
      <w:r w:rsidRPr="007D651A">
        <w:rPr>
          <w:b/>
          <w:sz w:val="26"/>
          <w:szCs w:val="26"/>
        </w:rPr>
        <w:t>≤ 4 500,00 руб. в год</w:t>
      </w:r>
    </w:p>
    <w:p w:rsidR="00C316CC" w:rsidRPr="007D651A" w:rsidRDefault="00C316CC" w:rsidP="009B093B">
      <w:pPr>
        <w:spacing w:line="360" w:lineRule="auto"/>
        <w:contextualSpacing/>
        <w:rPr>
          <w:b/>
          <w:sz w:val="26"/>
          <w:szCs w:val="26"/>
        </w:rPr>
      </w:pPr>
    </w:p>
    <w:p w:rsidR="00C67F96" w:rsidRPr="007D651A" w:rsidRDefault="00FB1835" w:rsidP="00C67F96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2.6.2</w:t>
      </w:r>
      <w:r w:rsidR="00C67F96" w:rsidRPr="007D651A">
        <w:rPr>
          <w:b/>
          <w:sz w:val="26"/>
          <w:szCs w:val="26"/>
        </w:rPr>
        <w:t>. Затраты на приобретение бланочной продукции (</w:t>
      </w:r>
      <w:proofErr w:type="spellStart"/>
      <w:r w:rsidR="00C67F96" w:rsidRPr="007D651A">
        <w:rPr>
          <w:b/>
          <w:sz w:val="26"/>
          <w:szCs w:val="26"/>
        </w:rPr>
        <w:t>З</w:t>
      </w:r>
      <w:r w:rsidR="00C67F96" w:rsidRPr="007D651A">
        <w:rPr>
          <w:b/>
          <w:sz w:val="26"/>
          <w:szCs w:val="26"/>
          <w:vertAlign w:val="subscript"/>
        </w:rPr>
        <w:t>бл</w:t>
      </w:r>
      <w:proofErr w:type="spellEnd"/>
      <w:r w:rsidR="00C67F96" w:rsidRPr="007D651A">
        <w:rPr>
          <w:b/>
          <w:sz w:val="26"/>
          <w:szCs w:val="26"/>
        </w:rPr>
        <w:t>) определяются по формуле:</w:t>
      </w:r>
    </w:p>
    <w:p w:rsidR="00C67F96" w:rsidRPr="007D651A" w:rsidRDefault="00C67F96" w:rsidP="00C67F96">
      <w:pPr>
        <w:widowControl w:val="0"/>
        <w:autoSpaceDE w:val="0"/>
        <w:autoSpaceDN w:val="0"/>
        <w:spacing w:line="360" w:lineRule="auto"/>
        <w:ind w:firstLine="540"/>
        <w:contextualSpacing/>
        <w:jc w:val="center"/>
        <w:rPr>
          <w:sz w:val="26"/>
          <w:szCs w:val="26"/>
        </w:rPr>
      </w:pPr>
      <w:r w:rsidRPr="007D651A">
        <w:rPr>
          <w:noProof/>
          <w:position w:val="-30"/>
          <w:sz w:val="26"/>
          <w:szCs w:val="26"/>
        </w:rPr>
        <w:drawing>
          <wp:inline distT="0" distB="0" distL="0" distR="0" wp14:anchorId="79FE19D0" wp14:editId="243138AD">
            <wp:extent cx="2216785" cy="491490"/>
            <wp:effectExtent l="0" t="0" r="0" b="3810"/>
            <wp:docPr id="86" name="Рисунок 86" descr="base_23589_93521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589_93521_15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96" w:rsidRPr="007D651A" w:rsidRDefault="00C67F96" w:rsidP="00C67F96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r w:rsidRPr="007D651A">
        <w:rPr>
          <w:sz w:val="26"/>
          <w:szCs w:val="26"/>
        </w:rPr>
        <w:t>Q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б </w:t>
      </w:r>
      <w:r w:rsidRPr="007D651A">
        <w:rPr>
          <w:sz w:val="26"/>
          <w:szCs w:val="26"/>
        </w:rPr>
        <w:t>- планируемое к приобретению количество бланочной продукции;</w:t>
      </w:r>
    </w:p>
    <w:p w:rsidR="00C67F96" w:rsidRPr="007D651A" w:rsidRDefault="00C67F96" w:rsidP="00C67F96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б </w:t>
      </w:r>
      <w:r w:rsidRPr="007D651A">
        <w:rPr>
          <w:sz w:val="26"/>
          <w:szCs w:val="26"/>
        </w:rPr>
        <w:t>- цена 1 бланка по i-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тиражу;</w:t>
      </w:r>
    </w:p>
    <w:p w:rsidR="00C67F96" w:rsidRPr="007D651A" w:rsidRDefault="00C67F96" w:rsidP="00C67F96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Q</w:t>
      </w:r>
      <w:r w:rsidRPr="007D651A">
        <w:rPr>
          <w:sz w:val="26"/>
          <w:szCs w:val="26"/>
          <w:vertAlign w:val="subscript"/>
        </w:rPr>
        <w:t>j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пп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r w:rsidRPr="007D651A">
        <w:rPr>
          <w:sz w:val="26"/>
          <w:szCs w:val="26"/>
        </w:rPr>
        <w:t>- планируемое к приобретению количество прочей продукции, изготовляемой типографией;</w:t>
      </w:r>
    </w:p>
    <w:p w:rsidR="00C67F96" w:rsidRPr="007D651A" w:rsidRDefault="00C67F96" w:rsidP="00C67F96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j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пп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r w:rsidRPr="007D651A">
        <w:rPr>
          <w:sz w:val="26"/>
          <w:szCs w:val="26"/>
        </w:rPr>
        <w:t>- цена 1 единицы прочей продукции, изготовляемой типографией, по j-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тиражу.</w:t>
      </w:r>
    </w:p>
    <w:p w:rsidR="00FD3DC3" w:rsidRPr="007D651A" w:rsidRDefault="00FD3DC3" w:rsidP="00C67F96">
      <w:pPr>
        <w:spacing w:line="360" w:lineRule="auto"/>
        <w:contextualSpacing/>
        <w:jc w:val="both"/>
        <w:rPr>
          <w:sz w:val="26"/>
          <w:szCs w:val="26"/>
        </w:rPr>
      </w:pPr>
    </w:p>
    <w:p w:rsidR="00FD3DC3" w:rsidRPr="007D651A" w:rsidRDefault="00FD3DC3" w:rsidP="00C67F96">
      <w:pPr>
        <w:spacing w:line="360" w:lineRule="auto"/>
        <w:contextualSpacing/>
        <w:jc w:val="both"/>
        <w:rPr>
          <w:sz w:val="26"/>
          <w:szCs w:val="26"/>
        </w:rPr>
      </w:pPr>
    </w:p>
    <w:p w:rsidR="00FD3DC3" w:rsidRPr="007D651A" w:rsidRDefault="00FD3DC3" w:rsidP="00C67F96">
      <w:pPr>
        <w:spacing w:line="360" w:lineRule="auto"/>
        <w:contextualSpacing/>
        <w:jc w:val="both"/>
        <w:rPr>
          <w:sz w:val="26"/>
          <w:szCs w:val="26"/>
        </w:rPr>
      </w:pPr>
    </w:p>
    <w:p w:rsidR="00FD3DC3" w:rsidRPr="007D651A" w:rsidRDefault="00FD3DC3" w:rsidP="00C67F96">
      <w:pPr>
        <w:spacing w:line="360" w:lineRule="auto"/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3543"/>
      </w:tblGrid>
      <w:tr w:rsidR="00C67F96" w:rsidRPr="007D651A" w:rsidTr="00C67F96">
        <w:trPr>
          <w:trHeight w:val="711"/>
        </w:trPr>
        <w:tc>
          <w:tcPr>
            <w:tcW w:w="2694" w:type="dxa"/>
            <w:vAlign w:val="center"/>
          </w:tcPr>
          <w:p w:rsidR="00C67F96" w:rsidRPr="007D651A" w:rsidRDefault="00C67F96" w:rsidP="00C67F96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7D651A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Наименование бланочной продукции, прочей продукции, изготовляемой типографией</w:t>
            </w:r>
          </w:p>
        </w:tc>
        <w:tc>
          <w:tcPr>
            <w:tcW w:w="3402" w:type="dxa"/>
            <w:vAlign w:val="center"/>
          </w:tcPr>
          <w:p w:rsidR="00C67F96" w:rsidRPr="007D651A" w:rsidRDefault="00C67F96" w:rsidP="00C67F96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7D651A">
              <w:rPr>
                <w:rFonts w:eastAsia="Calibri"/>
                <w:b/>
                <w:bCs/>
                <w:sz w:val="26"/>
                <w:szCs w:val="26"/>
              </w:rPr>
              <w:t>Планируемое к приобретению количество бланочной продукции/ прочей продукции, изготовляемой типографией, в год</w:t>
            </w:r>
          </w:p>
        </w:tc>
        <w:tc>
          <w:tcPr>
            <w:tcW w:w="3543" w:type="dxa"/>
            <w:vAlign w:val="center"/>
          </w:tcPr>
          <w:p w:rsidR="00C67F96" w:rsidRPr="007D651A" w:rsidRDefault="00C67F96" w:rsidP="00C67F96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7D651A">
              <w:rPr>
                <w:rFonts w:eastAsia="Calibri"/>
                <w:b/>
                <w:bCs/>
                <w:sz w:val="26"/>
                <w:szCs w:val="26"/>
              </w:rPr>
              <w:t>Цена 1 бланка по i-</w:t>
            </w:r>
            <w:proofErr w:type="spellStart"/>
            <w:r w:rsidRPr="007D651A">
              <w:rPr>
                <w:rFonts w:eastAsia="Calibri"/>
                <w:b/>
                <w:bCs/>
                <w:sz w:val="26"/>
                <w:szCs w:val="26"/>
              </w:rPr>
              <w:t>му</w:t>
            </w:r>
            <w:proofErr w:type="spellEnd"/>
            <w:r w:rsidRPr="007D651A">
              <w:rPr>
                <w:rFonts w:eastAsia="Calibri"/>
                <w:b/>
                <w:bCs/>
                <w:sz w:val="26"/>
                <w:szCs w:val="26"/>
              </w:rPr>
              <w:t xml:space="preserve"> тиражу/ 1 единицы прочей продукции, изготовляемой типографией, по j-</w:t>
            </w:r>
            <w:proofErr w:type="spellStart"/>
            <w:r w:rsidRPr="007D651A">
              <w:rPr>
                <w:rFonts w:eastAsia="Calibri"/>
                <w:b/>
                <w:bCs/>
                <w:sz w:val="26"/>
                <w:szCs w:val="26"/>
              </w:rPr>
              <w:t>му</w:t>
            </w:r>
            <w:proofErr w:type="spellEnd"/>
            <w:r w:rsidRPr="007D651A">
              <w:rPr>
                <w:rFonts w:eastAsia="Calibri"/>
                <w:b/>
                <w:bCs/>
                <w:sz w:val="26"/>
                <w:szCs w:val="26"/>
              </w:rPr>
              <w:t xml:space="preserve"> тиражу, не более (руб.)</w:t>
            </w:r>
          </w:p>
        </w:tc>
      </w:tr>
      <w:tr w:rsidR="00C67F96" w:rsidRPr="007D651A" w:rsidTr="00C67F96">
        <w:trPr>
          <w:trHeight w:val="261"/>
        </w:trPr>
        <w:tc>
          <w:tcPr>
            <w:tcW w:w="2694" w:type="dxa"/>
          </w:tcPr>
          <w:p w:rsidR="00C67F96" w:rsidRPr="007D651A" w:rsidRDefault="00C67F96" w:rsidP="00C67F96">
            <w:pPr>
              <w:rPr>
                <w:sz w:val="22"/>
              </w:rPr>
            </w:pPr>
            <w:r w:rsidRPr="007D651A">
              <w:rPr>
                <w:sz w:val="22"/>
              </w:rPr>
              <w:t>Удостоверение тракториста-машиниста (тракториста)</w:t>
            </w:r>
          </w:p>
        </w:tc>
        <w:tc>
          <w:tcPr>
            <w:tcW w:w="3402" w:type="dxa"/>
          </w:tcPr>
          <w:p w:rsidR="00C67F96" w:rsidRPr="007D651A" w:rsidRDefault="00C67F96" w:rsidP="00C67F96">
            <w:pPr>
              <w:jc w:val="center"/>
              <w:rPr>
                <w:sz w:val="22"/>
              </w:rPr>
            </w:pPr>
            <w:r w:rsidRPr="007D651A">
              <w:rPr>
                <w:sz w:val="22"/>
              </w:rPr>
              <w:t>2000</w:t>
            </w:r>
          </w:p>
        </w:tc>
        <w:tc>
          <w:tcPr>
            <w:tcW w:w="3543" w:type="dxa"/>
          </w:tcPr>
          <w:p w:rsidR="00C67F96" w:rsidRPr="007D651A" w:rsidRDefault="007C790F" w:rsidP="00C67F96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651A">
              <w:rPr>
                <w:rFonts w:eastAsia="Calibri"/>
                <w:sz w:val="22"/>
                <w:szCs w:val="22"/>
              </w:rPr>
              <w:t>60</w:t>
            </w:r>
          </w:p>
        </w:tc>
      </w:tr>
      <w:tr w:rsidR="00C67F96" w:rsidRPr="007D651A" w:rsidTr="00FB1835">
        <w:trPr>
          <w:trHeight w:val="448"/>
        </w:trPr>
        <w:tc>
          <w:tcPr>
            <w:tcW w:w="2694" w:type="dxa"/>
          </w:tcPr>
          <w:p w:rsidR="00C67F96" w:rsidRPr="007D651A" w:rsidRDefault="00C67F96" w:rsidP="00C67F96">
            <w:pPr>
              <w:rPr>
                <w:sz w:val="22"/>
              </w:rPr>
            </w:pPr>
            <w:r w:rsidRPr="007D651A">
              <w:rPr>
                <w:sz w:val="22"/>
              </w:rPr>
              <w:t>Свидетельство о регистрации машины</w:t>
            </w:r>
          </w:p>
        </w:tc>
        <w:tc>
          <w:tcPr>
            <w:tcW w:w="3402" w:type="dxa"/>
          </w:tcPr>
          <w:p w:rsidR="00C67F96" w:rsidRPr="007D651A" w:rsidRDefault="00C67F96" w:rsidP="00C67F96">
            <w:pPr>
              <w:jc w:val="center"/>
              <w:rPr>
                <w:sz w:val="22"/>
              </w:rPr>
            </w:pPr>
            <w:r w:rsidRPr="007D651A">
              <w:rPr>
                <w:sz w:val="22"/>
              </w:rPr>
              <w:t>1</w:t>
            </w:r>
            <w:r w:rsidRPr="007D651A">
              <w:rPr>
                <w:sz w:val="22"/>
                <w:lang w:val="en-US"/>
              </w:rPr>
              <w:t>7</w:t>
            </w:r>
            <w:r w:rsidRPr="007D651A">
              <w:rPr>
                <w:sz w:val="22"/>
              </w:rPr>
              <w:t>00</w:t>
            </w:r>
          </w:p>
        </w:tc>
        <w:tc>
          <w:tcPr>
            <w:tcW w:w="3543" w:type="dxa"/>
          </w:tcPr>
          <w:p w:rsidR="00C67F96" w:rsidRPr="007D651A" w:rsidRDefault="007C790F" w:rsidP="00C67F96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651A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C67F96" w:rsidRPr="007D651A" w:rsidTr="00C67F96">
        <w:trPr>
          <w:trHeight w:val="266"/>
        </w:trPr>
        <w:tc>
          <w:tcPr>
            <w:tcW w:w="2694" w:type="dxa"/>
          </w:tcPr>
          <w:p w:rsidR="00C67F96" w:rsidRPr="007D651A" w:rsidRDefault="00C67F96" w:rsidP="00C67F96">
            <w:pPr>
              <w:rPr>
                <w:sz w:val="22"/>
              </w:rPr>
            </w:pPr>
            <w:r w:rsidRPr="007D651A">
              <w:rPr>
                <w:sz w:val="22"/>
              </w:rPr>
              <w:t>Свидетельство о прохождении технического осмотра</w:t>
            </w:r>
          </w:p>
        </w:tc>
        <w:tc>
          <w:tcPr>
            <w:tcW w:w="3402" w:type="dxa"/>
          </w:tcPr>
          <w:p w:rsidR="00C67F96" w:rsidRPr="007D651A" w:rsidRDefault="00C67F96" w:rsidP="00C67F96">
            <w:pPr>
              <w:jc w:val="center"/>
              <w:rPr>
                <w:sz w:val="22"/>
              </w:rPr>
            </w:pPr>
            <w:r w:rsidRPr="007D651A">
              <w:rPr>
                <w:sz w:val="22"/>
              </w:rPr>
              <w:t>8</w:t>
            </w:r>
            <w:r w:rsidRPr="007D651A">
              <w:rPr>
                <w:sz w:val="22"/>
                <w:lang w:val="en-US"/>
              </w:rPr>
              <w:t>00</w:t>
            </w:r>
            <w:r w:rsidR="007C790F" w:rsidRPr="007D651A">
              <w:rPr>
                <w:sz w:val="22"/>
              </w:rPr>
              <w:t>0</w:t>
            </w:r>
          </w:p>
        </w:tc>
        <w:tc>
          <w:tcPr>
            <w:tcW w:w="3543" w:type="dxa"/>
          </w:tcPr>
          <w:p w:rsidR="00C67F96" w:rsidRPr="007D651A" w:rsidRDefault="007C790F" w:rsidP="00C67F96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651A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C67F96" w:rsidRPr="007D651A" w:rsidTr="00C67F96">
        <w:trPr>
          <w:trHeight w:val="266"/>
        </w:trPr>
        <w:tc>
          <w:tcPr>
            <w:tcW w:w="2694" w:type="dxa"/>
          </w:tcPr>
          <w:p w:rsidR="00C67F96" w:rsidRPr="007D651A" w:rsidRDefault="00C67F96" w:rsidP="00C67F96">
            <w:pPr>
              <w:rPr>
                <w:sz w:val="22"/>
              </w:rPr>
            </w:pPr>
            <w:r w:rsidRPr="007D651A">
              <w:rPr>
                <w:sz w:val="22"/>
              </w:rPr>
              <w:t>Протокол об административном правонарушении в отношении физического лица</w:t>
            </w:r>
          </w:p>
        </w:tc>
        <w:tc>
          <w:tcPr>
            <w:tcW w:w="3402" w:type="dxa"/>
          </w:tcPr>
          <w:p w:rsidR="00C67F96" w:rsidRPr="007D651A" w:rsidRDefault="007C790F" w:rsidP="00C67F96">
            <w:pPr>
              <w:jc w:val="center"/>
              <w:rPr>
                <w:sz w:val="22"/>
              </w:rPr>
            </w:pPr>
            <w:r w:rsidRPr="007D651A">
              <w:rPr>
                <w:sz w:val="22"/>
              </w:rPr>
              <w:t>250</w:t>
            </w:r>
          </w:p>
        </w:tc>
        <w:tc>
          <w:tcPr>
            <w:tcW w:w="3543" w:type="dxa"/>
          </w:tcPr>
          <w:p w:rsidR="00C67F96" w:rsidRPr="007D651A" w:rsidRDefault="007C790F" w:rsidP="00C67F96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651A"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C67F96" w:rsidRPr="007D651A" w:rsidTr="00C67F96">
        <w:trPr>
          <w:trHeight w:val="266"/>
        </w:trPr>
        <w:tc>
          <w:tcPr>
            <w:tcW w:w="2694" w:type="dxa"/>
          </w:tcPr>
          <w:p w:rsidR="00C67F96" w:rsidRPr="007D651A" w:rsidRDefault="00C67F96" w:rsidP="00C67F96">
            <w:pPr>
              <w:rPr>
                <w:sz w:val="22"/>
              </w:rPr>
            </w:pPr>
            <w:r w:rsidRPr="007D651A">
              <w:rPr>
                <w:sz w:val="22"/>
              </w:rPr>
              <w:t>Постановление по делу об административном правонарушении</w:t>
            </w:r>
          </w:p>
        </w:tc>
        <w:tc>
          <w:tcPr>
            <w:tcW w:w="3402" w:type="dxa"/>
          </w:tcPr>
          <w:p w:rsidR="00C67F96" w:rsidRPr="007D651A" w:rsidRDefault="007C790F" w:rsidP="00C67F96">
            <w:pPr>
              <w:jc w:val="center"/>
              <w:rPr>
                <w:sz w:val="22"/>
              </w:rPr>
            </w:pPr>
            <w:r w:rsidRPr="007D651A">
              <w:rPr>
                <w:sz w:val="22"/>
              </w:rPr>
              <w:t>250</w:t>
            </w:r>
          </w:p>
        </w:tc>
        <w:tc>
          <w:tcPr>
            <w:tcW w:w="3543" w:type="dxa"/>
          </w:tcPr>
          <w:p w:rsidR="00C67F96" w:rsidRPr="007D651A" w:rsidRDefault="007C790F" w:rsidP="00C67F96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651A"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6A74F1" w:rsidRPr="007D651A" w:rsidTr="00C67F96">
        <w:trPr>
          <w:trHeight w:val="266"/>
        </w:trPr>
        <w:tc>
          <w:tcPr>
            <w:tcW w:w="2694" w:type="dxa"/>
          </w:tcPr>
          <w:p w:rsidR="006A74F1" w:rsidRPr="007D651A" w:rsidRDefault="006A74F1" w:rsidP="00C67F96">
            <w:pPr>
              <w:rPr>
                <w:sz w:val="22"/>
              </w:rPr>
            </w:pPr>
            <w:r w:rsidRPr="007D651A">
              <w:rPr>
                <w:sz w:val="22"/>
              </w:rPr>
              <w:t>Журнал «Реестр выдачи удостоверений тракториста-машиниста»</w:t>
            </w:r>
          </w:p>
        </w:tc>
        <w:tc>
          <w:tcPr>
            <w:tcW w:w="3402" w:type="dxa"/>
          </w:tcPr>
          <w:p w:rsidR="006A74F1" w:rsidRPr="007D651A" w:rsidRDefault="006A74F1" w:rsidP="00C67F96">
            <w:pPr>
              <w:jc w:val="center"/>
              <w:rPr>
                <w:sz w:val="22"/>
              </w:rPr>
            </w:pPr>
            <w:r w:rsidRPr="007D651A">
              <w:rPr>
                <w:sz w:val="22"/>
              </w:rPr>
              <w:t>5</w:t>
            </w:r>
          </w:p>
        </w:tc>
        <w:tc>
          <w:tcPr>
            <w:tcW w:w="3543" w:type="dxa"/>
          </w:tcPr>
          <w:p w:rsidR="006A74F1" w:rsidRPr="007D651A" w:rsidRDefault="006A74F1" w:rsidP="00C67F96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651A">
              <w:rPr>
                <w:rFonts w:eastAsia="Calibri"/>
                <w:sz w:val="22"/>
                <w:szCs w:val="22"/>
              </w:rPr>
              <w:t>350</w:t>
            </w:r>
          </w:p>
        </w:tc>
      </w:tr>
      <w:tr w:rsidR="006A74F1" w:rsidRPr="007D651A" w:rsidTr="00C67F96">
        <w:trPr>
          <w:trHeight w:val="266"/>
        </w:trPr>
        <w:tc>
          <w:tcPr>
            <w:tcW w:w="2694" w:type="dxa"/>
          </w:tcPr>
          <w:p w:rsidR="006A74F1" w:rsidRPr="007D651A" w:rsidRDefault="006A74F1" w:rsidP="00C67F96">
            <w:pPr>
              <w:rPr>
                <w:sz w:val="22"/>
              </w:rPr>
            </w:pPr>
            <w:r w:rsidRPr="007D651A">
              <w:rPr>
                <w:sz w:val="22"/>
              </w:rPr>
              <w:t>Журнал «Книга регистрации тракторов»</w:t>
            </w:r>
          </w:p>
        </w:tc>
        <w:tc>
          <w:tcPr>
            <w:tcW w:w="3402" w:type="dxa"/>
          </w:tcPr>
          <w:p w:rsidR="006A74F1" w:rsidRPr="007D651A" w:rsidRDefault="006A74F1" w:rsidP="00C67F96">
            <w:pPr>
              <w:jc w:val="center"/>
              <w:rPr>
                <w:sz w:val="22"/>
              </w:rPr>
            </w:pPr>
            <w:r w:rsidRPr="007D651A">
              <w:rPr>
                <w:sz w:val="22"/>
              </w:rPr>
              <w:t>5</w:t>
            </w:r>
          </w:p>
        </w:tc>
        <w:tc>
          <w:tcPr>
            <w:tcW w:w="3543" w:type="dxa"/>
          </w:tcPr>
          <w:p w:rsidR="006A74F1" w:rsidRPr="007D651A" w:rsidRDefault="006A74F1" w:rsidP="00C67F96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651A">
              <w:rPr>
                <w:rFonts w:eastAsia="Calibri"/>
                <w:sz w:val="22"/>
                <w:szCs w:val="22"/>
              </w:rPr>
              <w:t>350</w:t>
            </w:r>
          </w:p>
        </w:tc>
      </w:tr>
      <w:tr w:rsidR="006A74F1" w:rsidRPr="007D651A" w:rsidTr="00C67F96">
        <w:trPr>
          <w:trHeight w:val="266"/>
        </w:trPr>
        <w:tc>
          <w:tcPr>
            <w:tcW w:w="2694" w:type="dxa"/>
          </w:tcPr>
          <w:p w:rsidR="006A74F1" w:rsidRPr="007D651A" w:rsidRDefault="006A74F1" w:rsidP="00C67F96">
            <w:pPr>
              <w:rPr>
                <w:sz w:val="22"/>
              </w:rPr>
            </w:pPr>
            <w:r w:rsidRPr="007D651A">
              <w:rPr>
                <w:sz w:val="22"/>
              </w:rPr>
              <w:t>Раздаточные материалы</w:t>
            </w:r>
          </w:p>
        </w:tc>
        <w:tc>
          <w:tcPr>
            <w:tcW w:w="3402" w:type="dxa"/>
          </w:tcPr>
          <w:p w:rsidR="006A74F1" w:rsidRPr="007D651A" w:rsidRDefault="006A74F1" w:rsidP="00C67F96">
            <w:pPr>
              <w:jc w:val="center"/>
              <w:rPr>
                <w:sz w:val="22"/>
              </w:rPr>
            </w:pPr>
            <w:r w:rsidRPr="007D651A">
              <w:rPr>
                <w:sz w:val="22"/>
              </w:rPr>
              <w:t>15</w:t>
            </w:r>
          </w:p>
        </w:tc>
        <w:tc>
          <w:tcPr>
            <w:tcW w:w="3543" w:type="dxa"/>
          </w:tcPr>
          <w:p w:rsidR="006A74F1" w:rsidRPr="007D651A" w:rsidRDefault="006A74F1" w:rsidP="00C67F96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651A">
              <w:rPr>
                <w:rFonts w:eastAsia="Calibri"/>
                <w:sz w:val="22"/>
                <w:szCs w:val="22"/>
              </w:rPr>
              <w:t>450</w:t>
            </w:r>
          </w:p>
        </w:tc>
      </w:tr>
    </w:tbl>
    <w:p w:rsidR="00C67F96" w:rsidRPr="007D651A" w:rsidRDefault="00C67F96" w:rsidP="00C67F9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6"/>
          <w:szCs w:val="26"/>
        </w:rPr>
      </w:pPr>
    </w:p>
    <w:p w:rsidR="00C67F96" w:rsidRPr="007D651A" w:rsidRDefault="00C67F96" w:rsidP="00C67F96">
      <w:pPr>
        <w:widowControl w:val="0"/>
        <w:autoSpaceDE w:val="0"/>
        <w:autoSpaceDN w:val="0"/>
        <w:spacing w:line="360" w:lineRule="auto"/>
        <w:contextualSpacing/>
        <w:jc w:val="center"/>
        <w:rPr>
          <w:sz w:val="26"/>
          <w:szCs w:val="26"/>
        </w:rPr>
      </w:pPr>
      <w:proofErr w:type="spellStart"/>
      <w:r w:rsidRPr="007D651A">
        <w:rPr>
          <w:b/>
          <w:iCs/>
          <w:color w:val="000000" w:themeColor="text1"/>
          <w:sz w:val="26"/>
          <w:szCs w:val="26"/>
        </w:rPr>
        <w:t>З</w:t>
      </w:r>
      <w:r w:rsidRPr="007D651A">
        <w:rPr>
          <w:b/>
          <w:iCs/>
          <w:color w:val="000000" w:themeColor="text1"/>
          <w:sz w:val="26"/>
          <w:szCs w:val="26"/>
          <w:vertAlign w:val="subscript"/>
        </w:rPr>
        <w:t>бл</w:t>
      </w:r>
      <w:proofErr w:type="spellEnd"/>
      <w:r w:rsidRPr="007D651A">
        <w:rPr>
          <w:b/>
          <w:iCs/>
          <w:color w:val="000000" w:themeColor="text1"/>
          <w:sz w:val="26"/>
          <w:szCs w:val="26"/>
        </w:rPr>
        <w:t xml:space="preserve"> ≤ </w:t>
      </w:r>
      <w:r w:rsidR="006A74F1" w:rsidRPr="007D651A">
        <w:rPr>
          <w:b/>
          <w:iCs/>
          <w:color w:val="000000" w:themeColor="text1"/>
          <w:sz w:val="26"/>
          <w:szCs w:val="26"/>
        </w:rPr>
        <w:t>450 75</w:t>
      </w:r>
      <w:r w:rsidRPr="007D651A">
        <w:rPr>
          <w:b/>
          <w:iCs/>
          <w:color w:val="000000" w:themeColor="text1"/>
          <w:sz w:val="26"/>
          <w:szCs w:val="26"/>
        </w:rPr>
        <w:t>0,00 руб. в год</w:t>
      </w:r>
    </w:p>
    <w:p w:rsidR="00C67F96" w:rsidRPr="007D651A" w:rsidRDefault="00C67F96" w:rsidP="00C67F96">
      <w:pPr>
        <w:widowControl w:val="0"/>
        <w:autoSpaceDE w:val="0"/>
        <w:autoSpaceDN w:val="0"/>
        <w:spacing w:line="360" w:lineRule="auto"/>
        <w:contextualSpacing/>
        <w:jc w:val="both"/>
        <w:rPr>
          <w:i/>
          <w:sz w:val="26"/>
          <w:szCs w:val="26"/>
        </w:rPr>
      </w:pPr>
      <w:proofErr w:type="gramStart"/>
      <w:r w:rsidRPr="007D651A">
        <w:rPr>
          <w:b/>
          <w:i/>
          <w:sz w:val="26"/>
          <w:szCs w:val="26"/>
        </w:rPr>
        <w:t>Примечание:</w:t>
      </w:r>
      <w:r w:rsidRPr="007D651A">
        <w:rPr>
          <w:i/>
          <w:sz w:val="26"/>
          <w:szCs w:val="26"/>
        </w:rPr>
        <w:t xml:space="preserve"> бланочная или прочая типографская продукция, не вошедшие в данную комплектацию, требуемые сверх нормы или по дополнительным заявкам, могут быть приобретены в рамках выделенных средств областного бюджета  на текущий финансовый год.</w:t>
      </w:r>
      <w:proofErr w:type="gramEnd"/>
    </w:p>
    <w:p w:rsidR="00FB1835" w:rsidRPr="007D651A" w:rsidRDefault="00FB1835" w:rsidP="00C67F96">
      <w:pPr>
        <w:widowControl w:val="0"/>
        <w:autoSpaceDE w:val="0"/>
        <w:autoSpaceDN w:val="0"/>
        <w:spacing w:line="360" w:lineRule="auto"/>
        <w:contextualSpacing/>
        <w:jc w:val="both"/>
        <w:rPr>
          <w:i/>
          <w:sz w:val="26"/>
          <w:szCs w:val="26"/>
        </w:rPr>
      </w:pPr>
    </w:p>
    <w:p w:rsidR="00C67F96" w:rsidRPr="007D651A" w:rsidRDefault="00FB1835" w:rsidP="00C67F96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2.6.3</w:t>
      </w:r>
      <w:r w:rsidR="00C67F96" w:rsidRPr="007D651A">
        <w:rPr>
          <w:b/>
          <w:sz w:val="26"/>
          <w:szCs w:val="26"/>
        </w:rPr>
        <w:t>. Затраты на приобретение канцелярских принадлежностей (</w:t>
      </w:r>
      <w:proofErr w:type="spellStart"/>
      <w:r w:rsidR="00C67F96" w:rsidRPr="007D651A">
        <w:rPr>
          <w:b/>
          <w:sz w:val="26"/>
          <w:szCs w:val="26"/>
        </w:rPr>
        <w:t>З</w:t>
      </w:r>
      <w:r w:rsidR="00C67F96" w:rsidRPr="007D651A">
        <w:rPr>
          <w:b/>
          <w:sz w:val="26"/>
          <w:szCs w:val="26"/>
          <w:vertAlign w:val="subscript"/>
        </w:rPr>
        <w:t>канц</w:t>
      </w:r>
      <w:proofErr w:type="spellEnd"/>
      <w:r w:rsidR="00C67F96" w:rsidRPr="007D651A">
        <w:rPr>
          <w:b/>
          <w:sz w:val="26"/>
          <w:szCs w:val="26"/>
        </w:rPr>
        <w:t xml:space="preserve">) </w:t>
      </w:r>
    </w:p>
    <w:p w:rsidR="00C67F96" w:rsidRPr="007D651A" w:rsidRDefault="00C67F96" w:rsidP="00C67F96">
      <w:pPr>
        <w:widowControl w:val="0"/>
        <w:autoSpaceDE w:val="0"/>
        <w:autoSpaceDN w:val="0"/>
        <w:spacing w:line="360" w:lineRule="auto"/>
        <w:ind w:firstLine="540"/>
        <w:contextualSpacing/>
        <w:jc w:val="center"/>
        <w:rPr>
          <w:sz w:val="26"/>
          <w:szCs w:val="26"/>
        </w:rPr>
      </w:pPr>
      <w:r w:rsidRPr="007D651A">
        <w:rPr>
          <w:noProof/>
          <w:position w:val="-28"/>
          <w:sz w:val="26"/>
          <w:szCs w:val="26"/>
        </w:rPr>
        <w:drawing>
          <wp:inline distT="0" distB="0" distL="0" distR="0" wp14:anchorId="0F57FEEC" wp14:editId="3DDB4E72">
            <wp:extent cx="1962150" cy="476250"/>
            <wp:effectExtent l="0" t="0" r="0" b="0"/>
            <wp:docPr id="87" name="Рисунок 87" descr="base_23589_93521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589_93521_15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96" w:rsidRPr="007D651A" w:rsidRDefault="00C67F96" w:rsidP="00C67F96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r w:rsidRPr="007D651A">
        <w:rPr>
          <w:sz w:val="26"/>
          <w:szCs w:val="26"/>
        </w:rPr>
        <w:t>N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7D651A">
        <w:rPr>
          <w:sz w:val="26"/>
          <w:szCs w:val="26"/>
          <w:vertAlign w:val="subscript"/>
        </w:rPr>
        <w:t>канц</w:t>
      </w:r>
      <w:proofErr w:type="spellEnd"/>
      <w:proofErr w:type="gramEnd"/>
      <w:r w:rsidRPr="007D651A">
        <w:rPr>
          <w:sz w:val="26"/>
          <w:szCs w:val="26"/>
          <w:vertAlign w:val="subscript"/>
        </w:rPr>
        <w:t xml:space="preserve"> </w:t>
      </w:r>
      <w:r w:rsidRPr="007D651A">
        <w:rPr>
          <w:sz w:val="26"/>
          <w:szCs w:val="26"/>
        </w:rPr>
        <w:t>- количество i-</w:t>
      </w:r>
      <w:proofErr w:type="spellStart"/>
      <w:r w:rsidRPr="007D651A">
        <w:rPr>
          <w:sz w:val="26"/>
          <w:szCs w:val="26"/>
        </w:rPr>
        <w:t>го</w:t>
      </w:r>
      <w:proofErr w:type="spellEnd"/>
      <w:r w:rsidRPr="007D651A">
        <w:rPr>
          <w:sz w:val="26"/>
          <w:szCs w:val="26"/>
        </w:rPr>
        <w:t xml:space="preserve"> предмета канцелярских принадлежностей в соответствии с нормативами  в расчете на основного работника;</w:t>
      </w:r>
      <w:r w:rsidR="00FB1835" w:rsidRPr="007D651A">
        <w:rPr>
          <w:sz w:val="26"/>
          <w:szCs w:val="26"/>
        </w:rPr>
        <w:t xml:space="preserve"> (для всех групп должностей)</w:t>
      </w:r>
    </w:p>
    <w:p w:rsidR="00C67F96" w:rsidRPr="007D651A" w:rsidRDefault="00C67F96" w:rsidP="00C67F96">
      <w:pPr>
        <w:spacing w:line="360" w:lineRule="auto"/>
        <w:contextualSpacing/>
        <w:jc w:val="both"/>
        <w:rPr>
          <w:sz w:val="26"/>
          <w:szCs w:val="26"/>
        </w:rPr>
      </w:pPr>
      <w:r w:rsidRPr="007D651A">
        <w:rPr>
          <w:sz w:val="26"/>
          <w:szCs w:val="26"/>
        </w:rPr>
        <w:t>Ч</w:t>
      </w:r>
      <w:r w:rsidRPr="007D651A">
        <w:rPr>
          <w:sz w:val="26"/>
          <w:szCs w:val="26"/>
          <w:vertAlign w:val="subscript"/>
        </w:rPr>
        <w:t>оп</w:t>
      </w:r>
      <w:r w:rsidRPr="007D651A">
        <w:rPr>
          <w:sz w:val="26"/>
          <w:szCs w:val="26"/>
        </w:rPr>
        <w:t xml:space="preserve"> - расчетная числе</w:t>
      </w:r>
      <w:r w:rsidR="006A74F1" w:rsidRPr="007D651A">
        <w:rPr>
          <w:sz w:val="26"/>
          <w:szCs w:val="26"/>
        </w:rPr>
        <w:t>нность основных работников</w:t>
      </w:r>
    </w:p>
    <w:p w:rsidR="00C67F96" w:rsidRPr="007D651A" w:rsidRDefault="00C67F96" w:rsidP="00C67F96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lastRenderedPageBreak/>
        <w:t>P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7D651A">
        <w:rPr>
          <w:sz w:val="26"/>
          <w:szCs w:val="26"/>
          <w:vertAlign w:val="subscript"/>
        </w:rPr>
        <w:t>канц</w:t>
      </w:r>
      <w:proofErr w:type="spellEnd"/>
      <w:proofErr w:type="gramEnd"/>
      <w:r w:rsidRPr="007D651A">
        <w:rPr>
          <w:sz w:val="26"/>
          <w:szCs w:val="26"/>
          <w:vertAlign w:val="subscript"/>
        </w:rPr>
        <w:t xml:space="preserve"> </w:t>
      </w:r>
      <w:r w:rsidRPr="007D651A">
        <w:rPr>
          <w:sz w:val="26"/>
          <w:szCs w:val="26"/>
        </w:rPr>
        <w:t>- цена i-</w:t>
      </w:r>
      <w:proofErr w:type="spellStart"/>
      <w:r w:rsidRPr="007D651A">
        <w:rPr>
          <w:sz w:val="26"/>
          <w:szCs w:val="26"/>
        </w:rPr>
        <w:t>го</w:t>
      </w:r>
      <w:proofErr w:type="spellEnd"/>
      <w:r w:rsidRPr="007D651A">
        <w:rPr>
          <w:sz w:val="26"/>
          <w:szCs w:val="26"/>
        </w:rPr>
        <w:t xml:space="preserve"> предмета канцелярских принадлежностей в соответствии с нормативами.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992"/>
        <w:gridCol w:w="1701"/>
      </w:tblGrid>
      <w:tr w:rsidR="00C67F96" w:rsidRPr="007D651A" w:rsidTr="006A74F1">
        <w:trPr>
          <w:trHeight w:val="1215"/>
        </w:trPr>
        <w:tc>
          <w:tcPr>
            <w:tcW w:w="6204" w:type="dxa"/>
            <w:noWrap/>
            <w:vAlign w:val="center"/>
            <w:hideMark/>
          </w:tcPr>
          <w:p w:rsidR="00C67F96" w:rsidRPr="007D651A" w:rsidRDefault="00C67F96" w:rsidP="00C67F96">
            <w:pPr>
              <w:spacing w:after="200" w:line="360" w:lineRule="auto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D651A">
              <w:rPr>
                <w:rFonts w:eastAsia="Calibri"/>
                <w:b/>
                <w:sz w:val="26"/>
                <w:szCs w:val="26"/>
              </w:rPr>
              <w:t>Наименование канцелярских принадлежностей</w:t>
            </w:r>
          </w:p>
        </w:tc>
        <w:tc>
          <w:tcPr>
            <w:tcW w:w="850" w:type="dxa"/>
            <w:vAlign w:val="center"/>
            <w:hideMark/>
          </w:tcPr>
          <w:p w:rsidR="00C67F96" w:rsidRPr="007D651A" w:rsidRDefault="00C67F96" w:rsidP="00C67F96">
            <w:pPr>
              <w:spacing w:after="200" w:line="360" w:lineRule="auto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D651A">
              <w:rPr>
                <w:rFonts w:eastAsia="Calibri"/>
                <w:b/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vAlign w:val="center"/>
            <w:hideMark/>
          </w:tcPr>
          <w:p w:rsidR="00C67F96" w:rsidRPr="007D651A" w:rsidRDefault="00C67F96" w:rsidP="00C67F96">
            <w:pPr>
              <w:spacing w:after="200" w:line="360" w:lineRule="auto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D651A">
              <w:rPr>
                <w:rFonts w:eastAsia="Calibri"/>
                <w:b/>
                <w:sz w:val="26"/>
                <w:szCs w:val="26"/>
              </w:rPr>
              <w:t>Кол-во в год</w:t>
            </w:r>
          </w:p>
        </w:tc>
        <w:tc>
          <w:tcPr>
            <w:tcW w:w="1701" w:type="dxa"/>
            <w:vAlign w:val="center"/>
          </w:tcPr>
          <w:p w:rsidR="00C67F96" w:rsidRPr="007D651A" w:rsidRDefault="00C67F96" w:rsidP="00C67F96">
            <w:pPr>
              <w:spacing w:after="200" w:line="360" w:lineRule="auto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D651A">
              <w:rPr>
                <w:rFonts w:eastAsia="Calibri"/>
                <w:b/>
                <w:sz w:val="26"/>
                <w:szCs w:val="26"/>
              </w:rPr>
              <w:t>Стоимость за ед. в руб. не более</w:t>
            </w:r>
          </w:p>
        </w:tc>
      </w:tr>
      <w:tr w:rsidR="00C67F96" w:rsidRPr="007D651A" w:rsidTr="006A74F1">
        <w:trPr>
          <w:trHeight w:val="300"/>
        </w:trPr>
        <w:tc>
          <w:tcPr>
            <w:tcW w:w="6204" w:type="dxa"/>
            <w:noWrap/>
          </w:tcPr>
          <w:p w:rsidR="00C67F96" w:rsidRPr="007D651A" w:rsidRDefault="00C67F96" w:rsidP="00C67F96">
            <w:pPr>
              <w:spacing w:after="200" w:line="360" w:lineRule="auto"/>
              <w:contextualSpacing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Ручка шариковая синяя не более 0,7 мм</w:t>
            </w:r>
          </w:p>
        </w:tc>
        <w:tc>
          <w:tcPr>
            <w:tcW w:w="850" w:type="dxa"/>
            <w:noWrap/>
            <w:vAlign w:val="center"/>
          </w:tcPr>
          <w:p w:rsidR="00C67F96" w:rsidRPr="007D651A" w:rsidRDefault="00C67F96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</w:tcPr>
          <w:p w:rsidR="00C67F96" w:rsidRPr="007D651A" w:rsidRDefault="006A74F1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C67F96" w:rsidRPr="007D651A" w:rsidRDefault="007C69B7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25</w:t>
            </w:r>
          </w:p>
        </w:tc>
      </w:tr>
      <w:tr w:rsidR="00C67F96" w:rsidRPr="007D651A" w:rsidTr="006A74F1">
        <w:trPr>
          <w:trHeight w:val="300"/>
        </w:trPr>
        <w:tc>
          <w:tcPr>
            <w:tcW w:w="6204" w:type="dxa"/>
            <w:noWrap/>
          </w:tcPr>
          <w:p w:rsidR="00C67F96" w:rsidRPr="007D651A" w:rsidRDefault="00C67F96" w:rsidP="00C67F9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Ручка </w:t>
            </w:r>
            <w:proofErr w:type="spellStart"/>
            <w:r w:rsidRPr="007D651A">
              <w:rPr>
                <w:sz w:val="26"/>
                <w:szCs w:val="26"/>
              </w:rPr>
              <w:t>гелевая</w:t>
            </w:r>
            <w:proofErr w:type="spellEnd"/>
            <w:r w:rsidRPr="007D651A">
              <w:rPr>
                <w:sz w:val="26"/>
                <w:szCs w:val="26"/>
              </w:rPr>
              <w:t xml:space="preserve"> черная</w:t>
            </w:r>
          </w:p>
        </w:tc>
        <w:tc>
          <w:tcPr>
            <w:tcW w:w="850" w:type="dxa"/>
            <w:noWrap/>
            <w:vAlign w:val="center"/>
          </w:tcPr>
          <w:p w:rsidR="00C67F96" w:rsidRPr="007D651A" w:rsidRDefault="00C67F96" w:rsidP="00C67F9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</w:tcPr>
          <w:p w:rsidR="00C67F96" w:rsidRPr="007D651A" w:rsidRDefault="006A74F1" w:rsidP="00C67F9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C67F96" w:rsidRPr="007D651A" w:rsidRDefault="007C69B7" w:rsidP="00C67F9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25</w:t>
            </w:r>
          </w:p>
        </w:tc>
      </w:tr>
      <w:tr w:rsidR="00C67F96" w:rsidRPr="007D651A" w:rsidTr="006A74F1">
        <w:trPr>
          <w:trHeight w:val="300"/>
        </w:trPr>
        <w:tc>
          <w:tcPr>
            <w:tcW w:w="6204" w:type="dxa"/>
            <w:noWrap/>
          </w:tcPr>
          <w:p w:rsidR="00C67F96" w:rsidRPr="007D651A" w:rsidRDefault="006A74F1" w:rsidP="00C67F96">
            <w:pPr>
              <w:spacing w:after="200" w:line="360" w:lineRule="auto"/>
              <w:contextualSpacing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Штамп </w:t>
            </w:r>
            <w:proofErr w:type="spellStart"/>
            <w:r w:rsidRPr="007D651A">
              <w:rPr>
                <w:sz w:val="26"/>
                <w:szCs w:val="26"/>
              </w:rPr>
              <w:t>самонаборный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C67F96" w:rsidRPr="007D651A" w:rsidRDefault="006A74F1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</w:tcPr>
          <w:p w:rsidR="00C67F96" w:rsidRPr="007D651A" w:rsidRDefault="006A74F1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C67F96" w:rsidRPr="007D651A" w:rsidRDefault="006A74F1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1500</w:t>
            </w:r>
          </w:p>
        </w:tc>
      </w:tr>
      <w:tr w:rsidR="00C67F96" w:rsidRPr="007D651A" w:rsidTr="006A74F1">
        <w:trPr>
          <w:trHeight w:val="300"/>
        </w:trPr>
        <w:tc>
          <w:tcPr>
            <w:tcW w:w="6204" w:type="dxa"/>
            <w:noWrap/>
          </w:tcPr>
          <w:p w:rsidR="00C67F96" w:rsidRPr="007D651A" w:rsidRDefault="006A74F1" w:rsidP="00C67F96">
            <w:pPr>
              <w:spacing w:after="200" w:line="360" w:lineRule="auto"/>
              <w:contextualSpacing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 xml:space="preserve">Мини </w:t>
            </w:r>
            <w:proofErr w:type="spellStart"/>
            <w:r w:rsidRPr="007D651A">
              <w:rPr>
                <w:sz w:val="26"/>
                <w:szCs w:val="26"/>
              </w:rPr>
              <w:t>датер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C67F96" w:rsidRPr="007D651A" w:rsidRDefault="006A74F1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</w:tcPr>
          <w:p w:rsidR="00C67F96" w:rsidRPr="007D651A" w:rsidRDefault="006A74F1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C67F96" w:rsidRPr="007D651A" w:rsidRDefault="006A74F1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400</w:t>
            </w:r>
          </w:p>
        </w:tc>
      </w:tr>
      <w:tr w:rsidR="00C67F96" w:rsidRPr="007D651A" w:rsidTr="006A74F1">
        <w:trPr>
          <w:trHeight w:val="300"/>
        </w:trPr>
        <w:tc>
          <w:tcPr>
            <w:tcW w:w="6204" w:type="dxa"/>
            <w:noWrap/>
          </w:tcPr>
          <w:p w:rsidR="00C67F96" w:rsidRPr="007D651A" w:rsidRDefault="006A74F1" w:rsidP="00C67F96">
            <w:pPr>
              <w:spacing w:after="200" w:line="360" w:lineRule="auto"/>
              <w:contextualSpacing/>
              <w:rPr>
                <w:sz w:val="26"/>
                <w:szCs w:val="26"/>
                <w:lang w:val="en-US"/>
              </w:rPr>
            </w:pPr>
            <w:r w:rsidRPr="007D651A">
              <w:rPr>
                <w:sz w:val="26"/>
                <w:szCs w:val="26"/>
              </w:rPr>
              <w:t xml:space="preserve">Тетрадь формата </w:t>
            </w:r>
            <w:r w:rsidRPr="007D651A">
              <w:rPr>
                <w:sz w:val="26"/>
                <w:szCs w:val="26"/>
                <w:lang w:val="en-US"/>
              </w:rPr>
              <w:t>A4</w:t>
            </w:r>
          </w:p>
        </w:tc>
        <w:tc>
          <w:tcPr>
            <w:tcW w:w="850" w:type="dxa"/>
            <w:noWrap/>
            <w:vAlign w:val="center"/>
          </w:tcPr>
          <w:p w:rsidR="00C67F96" w:rsidRPr="007D651A" w:rsidRDefault="006A74F1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</w:tcPr>
          <w:p w:rsidR="00C67F96" w:rsidRPr="007D651A" w:rsidRDefault="007C69B7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7D651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C67F96" w:rsidRPr="007D651A" w:rsidRDefault="007C69B7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7D651A">
              <w:rPr>
                <w:sz w:val="26"/>
                <w:szCs w:val="26"/>
                <w:lang w:val="en-US"/>
              </w:rPr>
              <w:t>90</w:t>
            </w:r>
          </w:p>
        </w:tc>
      </w:tr>
      <w:tr w:rsidR="00C67F96" w:rsidRPr="007D651A" w:rsidTr="006A74F1">
        <w:trPr>
          <w:trHeight w:val="300"/>
        </w:trPr>
        <w:tc>
          <w:tcPr>
            <w:tcW w:w="6204" w:type="dxa"/>
            <w:noWrap/>
          </w:tcPr>
          <w:p w:rsidR="00C67F96" w:rsidRPr="007D651A" w:rsidRDefault="007C69B7" w:rsidP="00C67F9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Книга учета, жесткий переплет</w:t>
            </w:r>
          </w:p>
        </w:tc>
        <w:tc>
          <w:tcPr>
            <w:tcW w:w="850" w:type="dxa"/>
            <w:noWrap/>
            <w:vAlign w:val="center"/>
          </w:tcPr>
          <w:p w:rsidR="00C67F96" w:rsidRPr="007D651A" w:rsidRDefault="007C69B7" w:rsidP="00C67F9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</w:tcPr>
          <w:p w:rsidR="00C67F96" w:rsidRPr="007D651A" w:rsidRDefault="007C69B7" w:rsidP="00C67F9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C67F96" w:rsidRPr="007D651A" w:rsidRDefault="007C69B7" w:rsidP="00C67F9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150</w:t>
            </w:r>
          </w:p>
        </w:tc>
      </w:tr>
      <w:tr w:rsidR="00C67F96" w:rsidRPr="007D651A" w:rsidTr="006A74F1">
        <w:trPr>
          <w:trHeight w:val="300"/>
        </w:trPr>
        <w:tc>
          <w:tcPr>
            <w:tcW w:w="6204" w:type="dxa"/>
            <w:noWrap/>
          </w:tcPr>
          <w:p w:rsidR="00C67F96" w:rsidRPr="007D651A" w:rsidRDefault="007C69B7" w:rsidP="00C67F96">
            <w:pPr>
              <w:spacing w:after="200" w:line="360" w:lineRule="auto"/>
              <w:contextualSpacing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Стержни для ручек (шариковые)</w:t>
            </w:r>
          </w:p>
        </w:tc>
        <w:tc>
          <w:tcPr>
            <w:tcW w:w="850" w:type="dxa"/>
            <w:noWrap/>
            <w:vAlign w:val="center"/>
          </w:tcPr>
          <w:p w:rsidR="00C67F96" w:rsidRPr="007D651A" w:rsidRDefault="007C69B7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</w:tcPr>
          <w:p w:rsidR="00C67F96" w:rsidRPr="007D651A" w:rsidRDefault="007C69B7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C67F96" w:rsidRPr="007D651A" w:rsidRDefault="007C69B7" w:rsidP="00C67F96">
            <w:pPr>
              <w:spacing w:after="200"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10</w:t>
            </w:r>
          </w:p>
        </w:tc>
      </w:tr>
    </w:tbl>
    <w:p w:rsidR="00C67F96" w:rsidRPr="007D651A" w:rsidRDefault="00C67F96" w:rsidP="00C67F96">
      <w:pPr>
        <w:spacing w:line="360" w:lineRule="auto"/>
        <w:contextualSpacing/>
        <w:jc w:val="both"/>
        <w:rPr>
          <w:sz w:val="26"/>
          <w:szCs w:val="26"/>
        </w:rPr>
      </w:pPr>
    </w:p>
    <w:p w:rsidR="00C67F96" w:rsidRPr="007D651A" w:rsidRDefault="00C67F96" w:rsidP="00C67F96">
      <w:pPr>
        <w:spacing w:line="360" w:lineRule="auto"/>
        <w:contextualSpacing/>
        <w:jc w:val="center"/>
        <w:rPr>
          <w:sz w:val="26"/>
          <w:szCs w:val="26"/>
        </w:rPr>
      </w:pP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канц</w:t>
      </w:r>
      <w:proofErr w:type="spellEnd"/>
      <w:r w:rsidRPr="007D651A">
        <w:rPr>
          <w:b/>
          <w:sz w:val="26"/>
          <w:szCs w:val="26"/>
        </w:rPr>
        <w:t xml:space="preserve"> ≤ </w:t>
      </w:r>
      <w:r w:rsidR="007C69B7" w:rsidRPr="007D651A">
        <w:rPr>
          <w:b/>
          <w:sz w:val="26"/>
          <w:szCs w:val="26"/>
        </w:rPr>
        <w:t>4</w:t>
      </w:r>
      <w:r w:rsidRPr="007D651A">
        <w:rPr>
          <w:b/>
          <w:sz w:val="26"/>
          <w:szCs w:val="26"/>
        </w:rPr>
        <w:t> </w:t>
      </w:r>
      <w:r w:rsidR="007C69B7" w:rsidRPr="007D651A">
        <w:rPr>
          <w:b/>
          <w:sz w:val="26"/>
          <w:szCs w:val="26"/>
        </w:rPr>
        <w:t>780</w:t>
      </w:r>
      <w:r w:rsidRPr="007D651A">
        <w:rPr>
          <w:b/>
          <w:sz w:val="26"/>
          <w:szCs w:val="26"/>
        </w:rPr>
        <w:t>,</w:t>
      </w:r>
      <w:r w:rsidR="007C69B7" w:rsidRPr="007D651A">
        <w:rPr>
          <w:b/>
          <w:sz w:val="26"/>
          <w:szCs w:val="26"/>
        </w:rPr>
        <w:t>00</w:t>
      </w:r>
      <w:r w:rsidRPr="007D651A">
        <w:rPr>
          <w:b/>
          <w:sz w:val="26"/>
          <w:szCs w:val="26"/>
        </w:rPr>
        <w:t xml:space="preserve"> руб. в год</w:t>
      </w:r>
    </w:p>
    <w:p w:rsidR="00C67F96" w:rsidRPr="007D651A" w:rsidRDefault="00C67F96" w:rsidP="00C67F96">
      <w:pPr>
        <w:widowControl w:val="0"/>
        <w:autoSpaceDE w:val="0"/>
        <w:autoSpaceDN w:val="0"/>
        <w:spacing w:line="360" w:lineRule="auto"/>
        <w:contextualSpacing/>
        <w:jc w:val="both"/>
        <w:rPr>
          <w:i/>
          <w:sz w:val="26"/>
          <w:szCs w:val="26"/>
        </w:rPr>
      </w:pPr>
      <w:r w:rsidRPr="007D651A">
        <w:rPr>
          <w:b/>
          <w:i/>
          <w:sz w:val="26"/>
          <w:szCs w:val="26"/>
        </w:rPr>
        <w:t>Примечание:</w:t>
      </w:r>
      <w:r w:rsidRPr="007D651A">
        <w:rPr>
          <w:i/>
          <w:sz w:val="26"/>
          <w:szCs w:val="26"/>
        </w:rPr>
        <w:t xml:space="preserve"> Канцелярские товары, не вошедшие в данную комплектацию, требуемые сверх нормы или по дополнительным заявкам, могут быть приобретены в рамках выделенных средств областного бюджета  на текущий финансовый год.</w:t>
      </w:r>
    </w:p>
    <w:p w:rsidR="007C69B7" w:rsidRPr="007D651A" w:rsidRDefault="007C69B7" w:rsidP="007C69B7">
      <w:pPr>
        <w:spacing w:line="360" w:lineRule="auto"/>
        <w:contextualSpacing/>
        <w:jc w:val="center"/>
        <w:rPr>
          <w:sz w:val="26"/>
          <w:szCs w:val="26"/>
        </w:rPr>
      </w:pPr>
    </w:p>
    <w:p w:rsidR="007C69B7" w:rsidRPr="007D651A" w:rsidRDefault="00FB1835" w:rsidP="007C69B7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2.6.4</w:t>
      </w:r>
      <w:r w:rsidR="007C69B7" w:rsidRPr="007D651A">
        <w:rPr>
          <w:b/>
          <w:sz w:val="26"/>
          <w:szCs w:val="26"/>
        </w:rPr>
        <w:t>. Затраты на приобретение горюче-смазочных материалов (</w:t>
      </w:r>
      <w:proofErr w:type="spellStart"/>
      <w:r w:rsidR="007C69B7" w:rsidRPr="007D651A">
        <w:rPr>
          <w:b/>
          <w:sz w:val="26"/>
          <w:szCs w:val="26"/>
        </w:rPr>
        <w:t>З</w:t>
      </w:r>
      <w:r w:rsidR="007C69B7" w:rsidRPr="007D651A">
        <w:rPr>
          <w:b/>
          <w:sz w:val="26"/>
          <w:szCs w:val="26"/>
          <w:vertAlign w:val="subscript"/>
        </w:rPr>
        <w:t>гсм</w:t>
      </w:r>
      <w:proofErr w:type="spellEnd"/>
      <w:r w:rsidR="007C69B7" w:rsidRPr="007D651A">
        <w:rPr>
          <w:b/>
          <w:sz w:val="26"/>
          <w:szCs w:val="26"/>
        </w:rPr>
        <w:t>)</w:t>
      </w:r>
    </w:p>
    <w:p w:rsidR="007C69B7" w:rsidRPr="007D651A" w:rsidRDefault="007C69B7" w:rsidP="007C69B7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 xml:space="preserve"> определяются по формуле:</w:t>
      </w:r>
    </w:p>
    <w:p w:rsidR="007C69B7" w:rsidRPr="007D651A" w:rsidRDefault="007C69B7" w:rsidP="007C69B7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noProof/>
          <w:position w:val="-28"/>
          <w:sz w:val="26"/>
          <w:szCs w:val="26"/>
        </w:rPr>
        <w:drawing>
          <wp:inline distT="0" distB="0" distL="0" distR="0" wp14:anchorId="215D336C" wp14:editId="0F8A7F11">
            <wp:extent cx="1915160" cy="474345"/>
            <wp:effectExtent l="0" t="0" r="0" b="1905"/>
            <wp:docPr id="89" name="Рисунок 89" descr="base_23589_93521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89_93521_15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B7" w:rsidRPr="007D651A" w:rsidRDefault="007C69B7" w:rsidP="007C69B7">
      <w:pPr>
        <w:spacing w:line="360" w:lineRule="auto"/>
        <w:contextualSpacing/>
        <w:jc w:val="both"/>
        <w:rPr>
          <w:sz w:val="26"/>
          <w:szCs w:val="26"/>
        </w:rPr>
      </w:pPr>
      <w:proofErr w:type="gramStart"/>
      <w:r w:rsidRPr="007D651A">
        <w:rPr>
          <w:sz w:val="26"/>
          <w:szCs w:val="26"/>
        </w:rPr>
        <w:t xml:space="preserve">где </w:t>
      </w:r>
      <w:proofErr w:type="spellStart"/>
      <w:r w:rsidRPr="007D651A">
        <w:rPr>
          <w:sz w:val="26"/>
          <w:szCs w:val="26"/>
        </w:rPr>
        <w:t>Н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гсм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r w:rsidRPr="007D651A">
        <w:rPr>
          <w:sz w:val="26"/>
          <w:szCs w:val="26"/>
        </w:rPr>
        <w:t>- норма расхода топлива на 100 километров пробега i-</w:t>
      </w:r>
      <w:proofErr w:type="spellStart"/>
      <w:r w:rsidRPr="007D651A">
        <w:rPr>
          <w:sz w:val="26"/>
          <w:szCs w:val="26"/>
        </w:rPr>
        <w:t>го</w:t>
      </w:r>
      <w:proofErr w:type="spellEnd"/>
      <w:r w:rsidRPr="007D651A">
        <w:rPr>
          <w:sz w:val="26"/>
          <w:szCs w:val="26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 "О введении в действие методических рекомендаций "Нормы расхода топлив и смазочных материалов на автомобильном транспорте" (в ред. распоряжений Министерства транспорта Российской Федерации от</w:t>
      </w:r>
      <w:proofErr w:type="gramEnd"/>
      <w:r w:rsidRPr="007D651A">
        <w:rPr>
          <w:sz w:val="26"/>
          <w:szCs w:val="26"/>
        </w:rPr>
        <w:t xml:space="preserve"> </w:t>
      </w:r>
      <w:proofErr w:type="gramStart"/>
      <w:r w:rsidRPr="007D651A">
        <w:rPr>
          <w:sz w:val="26"/>
          <w:szCs w:val="26"/>
        </w:rPr>
        <w:t>14.05.2014 N НА-50-р, от 14.07.2015 N НА-80-р);</w:t>
      </w:r>
      <w:proofErr w:type="gramEnd"/>
    </w:p>
    <w:p w:rsidR="007C69B7" w:rsidRPr="007D651A" w:rsidRDefault="007C69B7" w:rsidP="007C69B7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гсм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r w:rsidRPr="007D651A">
        <w:rPr>
          <w:sz w:val="26"/>
          <w:szCs w:val="26"/>
        </w:rPr>
        <w:t>- цена 1 литра горюче-смазочного материала по i-</w:t>
      </w:r>
      <w:proofErr w:type="spellStart"/>
      <w:r w:rsidRPr="007D651A">
        <w:rPr>
          <w:sz w:val="26"/>
          <w:szCs w:val="26"/>
        </w:rPr>
        <w:t>му</w:t>
      </w:r>
      <w:proofErr w:type="spellEnd"/>
      <w:r w:rsidRPr="007D651A">
        <w:rPr>
          <w:sz w:val="26"/>
          <w:szCs w:val="26"/>
        </w:rPr>
        <w:t xml:space="preserve"> транспортному средству;</w:t>
      </w:r>
    </w:p>
    <w:p w:rsidR="007C69B7" w:rsidRPr="007D651A" w:rsidRDefault="007C69B7" w:rsidP="007C69B7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lastRenderedPageBreak/>
        <w:t>N</w:t>
      </w:r>
      <w:r w:rsidRPr="007D651A">
        <w:rPr>
          <w:sz w:val="26"/>
          <w:szCs w:val="26"/>
          <w:vertAlign w:val="subscript"/>
        </w:rPr>
        <w:t>i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proofErr w:type="spellStart"/>
      <w:r w:rsidRPr="007D651A">
        <w:rPr>
          <w:sz w:val="26"/>
          <w:szCs w:val="26"/>
          <w:vertAlign w:val="subscript"/>
        </w:rPr>
        <w:t>гсм</w:t>
      </w:r>
      <w:proofErr w:type="spellEnd"/>
      <w:r w:rsidRPr="007D651A">
        <w:rPr>
          <w:sz w:val="26"/>
          <w:szCs w:val="26"/>
          <w:vertAlign w:val="subscript"/>
        </w:rPr>
        <w:t xml:space="preserve"> </w:t>
      </w:r>
      <w:r w:rsidRPr="007D651A">
        <w:rPr>
          <w:sz w:val="26"/>
          <w:szCs w:val="26"/>
        </w:rPr>
        <w:t>- планируемое количество рабочих дней использования i-</w:t>
      </w:r>
      <w:proofErr w:type="spellStart"/>
      <w:r w:rsidRPr="007D651A">
        <w:rPr>
          <w:sz w:val="26"/>
          <w:szCs w:val="26"/>
        </w:rPr>
        <w:t>го</w:t>
      </w:r>
      <w:proofErr w:type="spellEnd"/>
      <w:r w:rsidRPr="007D651A">
        <w:rPr>
          <w:sz w:val="26"/>
          <w:szCs w:val="26"/>
        </w:rPr>
        <w:t xml:space="preserve"> транспортного средства в очередном финансовом году.</w:t>
      </w:r>
    </w:p>
    <w:p w:rsidR="007C69B7" w:rsidRPr="007D651A" w:rsidRDefault="007C69B7" w:rsidP="007C69B7">
      <w:pPr>
        <w:spacing w:line="360" w:lineRule="auto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69B7" w:rsidRPr="007D651A" w:rsidTr="007C69B7">
        <w:tc>
          <w:tcPr>
            <w:tcW w:w="2392" w:type="dxa"/>
          </w:tcPr>
          <w:p w:rsidR="007C69B7" w:rsidRPr="007D651A" w:rsidRDefault="007C69B7" w:rsidP="00A410C1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Вид топлива</w:t>
            </w:r>
          </w:p>
        </w:tc>
        <w:tc>
          <w:tcPr>
            <w:tcW w:w="2393" w:type="dxa"/>
          </w:tcPr>
          <w:p w:rsidR="007C69B7" w:rsidRPr="007D651A" w:rsidRDefault="007C69B7" w:rsidP="00A410C1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Количество в год,</w:t>
            </w:r>
          </w:p>
          <w:p w:rsidR="007C69B7" w:rsidRPr="007D651A" w:rsidRDefault="007C69B7" w:rsidP="00A410C1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л., не более</w:t>
            </w:r>
          </w:p>
        </w:tc>
        <w:tc>
          <w:tcPr>
            <w:tcW w:w="2393" w:type="dxa"/>
          </w:tcPr>
          <w:p w:rsidR="007C69B7" w:rsidRPr="007D651A" w:rsidRDefault="007C69B7" w:rsidP="00A410C1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Цена за литр, руб., не более</w:t>
            </w:r>
          </w:p>
        </w:tc>
        <w:tc>
          <w:tcPr>
            <w:tcW w:w="2393" w:type="dxa"/>
          </w:tcPr>
          <w:p w:rsidR="007C69B7" w:rsidRPr="007D651A" w:rsidRDefault="007C69B7" w:rsidP="00A410C1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D651A">
              <w:rPr>
                <w:b/>
                <w:sz w:val="26"/>
                <w:szCs w:val="26"/>
              </w:rPr>
              <w:t>Сумма в год, руб., не более</w:t>
            </w:r>
          </w:p>
        </w:tc>
      </w:tr>
      <w:tr w:rsidR="007C69B7" w:rsidRPr="007D651A" w:rsidTr="007C69B7">
        <w:trPr>
          <w:trHeight w:val="465"/>
        </w:trPr>
        <w:tc>
          <w:tcPr>
            <w:tcW w:w="2392" w:type="dxa"/>
            <w:vAlign w:val="center"/>
          </w:tcPr>
          <w:p w:rsidR="007C69B7" w:rsidRPr="007D651A" w:rsidRDefault="007C69B7" w:rsidP="00A410C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Бензин АИ-92</w:t>
            </w:r>
          </w:p>
        </w:tc>
        <w:tc>
          <w:tcPr>
            <w:tcW w:w="2393" w:type="dxa"/>
            <w:vAlign w:val="center"/>
          </w:tcPr>
          <w:p w:rsidR="007C69B7" w:rsidRPr="007D651A" w:rsidRDefault="0067319A" w:rsidP="00A410C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C69B7" w:rsidRPr="007D651A">
              <w:rPr>
                <w:sz w:val="26"/>
                <w:szCs w:val="26"/>
              </w:rPr>
              <w:t>000,00</w:t>
            </w:r>
          </w:p>
        </w:tc>
        <w:tc>
          <w:tcPr>
            <w:tcW w:w="2393" w:type="dxa"/>
            <w:vAlign w:val="center"/>
          </w:tcPr>
          <w:p w:rsidR="007C69B7" w:rsidRPr="007D651A" w:rsidRDefault="007C69B7" w:rsidP="007C69B7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50,00</w:t>
            </w:r>
          </w:p>
        </w:tc>
        <w:tc>
          <w:tcPr>
            <w:tcW w:w="2393" w:type="dxa"/>
            <w:vAlign w:val="center"/>
          </w:tcPr>
          <w:p w:rsidR="007C69B7" w:rsidRPr="007D651A" w:rsidRDefault="0067319A" w:rsidP="00A410C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  <w:r w:rsidR="007C69B7" w:rsidRPr="007D651A">
              <w:rPr>
                <w:sz w:val="26"/>
                <w:szCs w:val="26"/>
              </w:rPr>
              <w:t> 000,00</w:t>
            </w:r>
          </w:p>
        </w:tc>
      </w:tr>
      <w:tr w:rsidR="007C69B7" w:rsidRPr="007D651A" w:rsidTr="007C69B7">
        <w:trPr>
          <w:trHeight w:val="465"/>
        </w:trPr>
        <w:tc>
          <w:tcPr>
            <w:tcW w:w="2392" w:type="dxa"/>
            <w:vAlign w:val="center"/>
          </w:tcPr>
          <w:p w:rsidR="007C69B7" w:rsidRPr="007D651A" w:rsidRDefault="007C69B7" w:rsidP="00A410C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Бензин АИ-95</w:t>
            </w:r>
          </w:p>
        </w:tc>
        <w:tc>
          <w:tcPr>
            <w:tcW w:w="2393" w:type="dxa"/>
            <w:vAlign w:val="center"/>
          </w:tcPr>
          <w:p w:rsidR="007C69B7" w:rsidRPr="007D651A" w:rsidRDefault="007C69B7" w:rsidP="00A410C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6000,00</w:t>
            </w:r>
          </w:p>
        </w:tc>
        <w:tc>
          <w:tcPr>
            <w:tcW w:w="2393" w:type="dxa"/>
            <w:vAlign w:val="center"/>
          </w:tcPr>
          <w:p w:rsidR="007C69B7" w:rsidRPr="007D651A" w:rsidRDefault="007C69B7" w:rsidP="00A410C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52,00</w:t>
            </w:r>
          </w:p>
        </w:tc>
        <w:tc>
          <w:tcPr>
            <w:tcW w:w="2393" w:type="dxa"/>
            <w:vAlign w:val="center"/>
          </w:tcPr>
          <w:p w:rsidR="007C69B7" w:rsidRPr="007D651A" w:rsidRDefault="007C69B7" w:rsidP="00A410C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312 000,00</w:t>
            </w:r>
          </w:p>
        </w:tc>
      </w:tr>
    </w:tbl>
    <w:p w:rsidR="007C69B7" w:rsidRPr="007D651A" w:rsidRDefault="007C69B7" w:rsidP="007C69B7">
      <w:pPr>
        <w:spacing w:line="360" w:lineRule="auto"/>
        <w:contextualSpacing/>
        <w:jc w:val="both"/>
        <w:rPr>
          <w:sz w:val="26"/>
          <w:szCs w:val="26"/>
        </w:rPr>
      </w:pPr>
    </w:p>
    <w:p w:rsidR="007C69B7" w:rsidRPr="007D651A" w:rsidRDefault="007C69B7" w:rsidP="007C69B7">
      <w:pPr>
        <w:contextualSpacing/>
        <w:jc w:val="center"/>
        <w:rPr>
          <w:b/>
          <w:sz w:val="26"/>
          <w:szCs w:val="26"/>
        </w:rPr>
      </w:pP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гсм</w:t>
      </w:r>
      <w:proofErr w:type="spellEnd"/>
      <w:r w:rsidRPr="007D651A">
        <w:rPr>
          <w:b/>
          <w:sz w:val="26"/>
          <w:szCs w:val="26"/>
        </w:rPr>
        <w:t xml:space="preserve"> ≤ </w:t>
      </w:r>
      <w:r w:rsidR="0067319A">
        <w:rPr>
          <w:b/>
          <w:sz w:val="26"/>
          <w:szCs w:val="26"/>
        </w:rPr>
        <w:t>76</w:t>
      </w:r>
      <w:r w:rsidRPr="007D651A">
        <w:rPr>
          <w:b/>
          <w:sz w:val="26"/>
          <w:szCs w:val="26"/>
        </w:rPr>
        <w:t>2  000,00</w:t>
      </w:r>
      <w:r w:rsidRPr="007D651A">
        <w:rPr>
          <w:rFonts w:ascii="Calibri" w:hAnsi="Calibri"/>
          <w:color w:val="000000"/>
        </w:rPr>
        <w:t xml:space="preserve">  </w:t>
      </w:r>
      <w:r w:rsidRPr="007D651A">
        <w:rPr>
          <w:b/>
          <w:sz w:val="26"/>
          <w:szCs w:val="26"/>
        </w:rPr>
        <w:t>руб. в год</w:t>
      </w:r>
    </w:p>
    <w:p w:rsidR="007C69B7" w:rsidRPr="007D651A" w:rsidRDefault="007C69B7" w:rsidP="007C69B7">
      <w:pPr>
        <w:contextualSpacing/>
        <w:jc w:val="center"/>
        <w:rPr>
          <w:rFonts w:ascii="Calibri" w:hAnsi="Calibri"/>
          <w:color w:val="000000"/>
        </w:rPr>
      </w:pPr>
    </w:p>
    <w:p w:rsidR="007C69B7" w:rsidRPr="007D651A" w:rsidRDefault="007C69B7" w:rsidP="007C69B7">
      <w:pPr>
        <w:widowControl w:val="0"/>
        <w:autoSpaceDE w:val="0"/>
        <w:autoSpaceDN w:val="0"/>
        <w:spacing w:line="360" w:lineRule="auto"/>
        <w:contextualSpacing/>
        <w:jc w:val="both"/>
        <w:rPr>
          <w:i/>
          <w:sz w:val="26"/>
          <w:szCs w:val="26"/>
        </w:rPr>
      </w:pPr>
      <w:r w:rsidRPr="007D651A">
        <w:rPr>
          <w:b/>
          <w:i/>
          <w:sz w:val="26"/>
          <w:szCs w:val="26"/>
        </w:rPr>
        <w:t>Примечание:</w:t>
      </w:r>
      <w:r w:rsidRPr="007D651A">
        <w:rPr>
          <w:i/>
          <w:sz w:val="26"/>
          <w:szCs w:val="26"/>
        </w:rPr>
        <w:t xml:space="preserve"> Горюче-смазочные материалы, требуемые сверх нормы, могут быть приобретены в рамках выделенных средств областного бюджета  на текущий финансовый год.</w:t>
      </w:r>
    </w:p>
    <w:p w:rsidR="00F12D59" w:rsidRPr="007D651A" w:rsidRDefault="00F12D59" w:rsidP="007C69B7">
      <w:pPr>
        <w:widowControl w:val="0"/>
        <w:autoSpaceDE w:val="0"/>
        <w:autoSpaceDN w:val="0"/>
        <w:spacing w:line="360" w:lineRule="auto"/>
        <w:contextualSpacing/>
        <w:jc w:val="both"/>
        <w:rPr>
          <w:i/>
          <w:sz w:val="26"/>
          <w:szCs w:val="26"/>
        </w:rPr>
      </w:pPr>
    </w:p>
    <w:p w:rsidR="007C69B7" w:rsidRPr="007D651A" w:rsidRDefault="00FB1835" w:rsidP="007C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2.6.5</w:t>
      </w:r>
      <w:r w:rsidR="007C69B7" w:rsidRPr="007D651A">
        <w:rPr>
          <w:b/>
          <w:sz w:val="26"/>
          <w:szCs w:val="26"/>
        </w:rPr>
        <w:t>. Затраты на приобретение запасных частей для транспортных средств</w:t>
      </w:r>
      <w:r w:rsidR="00F12D59" w:rsidRPr="007D651A">
        <w:rPr>
          <w:b/>
          <w:sz w:val="26"/>
          <w:szCs w:val="26"/>
        </w:rPr>
        <w:t>,</w:t>
      </w:r>
      <w:r w:rsidR="007C69B7" w:rsidRPr="007D651A">
        <w:rPr>
          <w:b/>
          <w:sz w:val="26"/>
          <w:szCs w:val="26"/>
        </w:rPr>
        <w:t xml:space="preserve"> </w:t>
      </w:r>
    </w:p>
    <w:p w:rsidR="007C69B7" w:rsidRPr="007D651A" w:rsidRDefault="00F12D59" w:rsidP="007C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 xml:space="preserve">а также  </w:t>
      </w:r>
      <w:proofErr w:type="gramStart"/>
      <w:r w:rsidRPr="007D651A">
        <w:rPr>
          <w:b/>
          <w:sz w:val="26"/>
          <w:szCs w:val="26"/>
        </w:rPr>
        <w:t>числе</w:t>
      </w:r>
      <w:proofErr w:type="gramEnd"/>
      <w:r w:rsidRPr="007D651A">
        <w:rPr>
          <w:b/>
          <w:sz w:val="26"/>
          <w:szCs w:val="26"/>
        </w:rPr>
        <w:t xml:space="preserve"> масел, смазок и технических жидкостей</w:t>
      </w:r>
      <w:r w:rsidR="007C69B7" w:rsidRPr="007D651A">
        <w:rPr>
          <w:b/>
          <w:sz w:val="26"/>
          <w:szCs w:val="26"/>
        </w:rPr>
        <w:t>) (</w:t>
      </w:r>
      <w:proofErr w:type="spellStart"/>
      <w:r w:rsidR="007C69B7" w:rsidRPr="007D651A">
        <w:rPr>
          <w:b/>
          <w:sz w:val="26"/>
          <w:szCs w:val="26"/>
        </w:rPr>
        <w:t>З</w:t>
      </w:r>
      <w:r w:rsidR="007C69B7" w:rsidRPr="007D651A">
        <w:rPr>
          <w:b/>
          <w:sz w:val="26"/>
          <w:szCs w:val="26"/>
          <w:vertAlign w:val="subscript"/>
        </w:rPr>
        <w:t>зчтс</w:t>
      </w:r>
      <w:proofErr w:type="spellEnd"/>
      <w:r w:rsidR="007C69B7" w:rsidRPr="007D651A">
        <w:rPr>
          <w:b/>
          <w:sz w:val="26"/>
          <w:szCs w:val="26"/>
        </w:rPr>
        <w:t>)</w:t>
      </w:r>
    </w:p>
    <w:p w:rsidR="00FD3DC3" w:rsidRPr="007D651A" w:rsidRDefault="00FD3DC3" w:rsidP="007C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sz w:val="12"/>
          <w:szCs w:val="26"/>
        </w:rPr>
      </w:pPr>
    </w:p>
    <w:p w:rsidR="007C69B7" w:rsidRPr="007D651A" w:rsidRDefault="007C69B7" w:rsidP="007C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sz w:val="26"/>
          <w:szCs w:val="26"/>
        </w:rPr>
      </w:pPr>
      <w:r w:rsidRPr="007D651A">
        <w:rPr>
          <w:sz w:val="26"/>
          <w:szCs w:val="26"/>
        </w:rPr>
        <w:t>Затраты на приобретение запасных частей для транспортных средств (включая автомобильные шины) определяются по средним фактическим данным за 3 предыдущих финансовых года.</w:t>
      </w:r>
    </w:p>
    <w:p w:rsidR="007C69B7" w:rsidRPr="007D651A" w:rsidRDefault="007C69B7" w:rsidP="007C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sz w:val="26"/>
          <w:szCs w:val="26"/>
        </w:rPr>
      </w:pP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зчтс</w:t>
      </w:r>
      <w:proofErr w:type="spellEnd"/>
      <w:r w:rsidRPr="007D651A">
        <w:rPr>
          <w:b/>
          <w:sz w:val="26"/>
          <w:szCs w:val="26"/>
        </w:rPr>
        <w:t xml:space="preserve"> ≤ </w:t>
      </w:r>
      <w:r w:rsidR="00F12D59" w:rsidRPr="007D651A">
        <w:rPr>
          <w:b/>
          <w:sz w:val="26"/>
          <w:szCs w:val="26"/>
        </w:rPr>
        <w:t>60 000,00</w:t>
      </w:r>
      <w:r w:rsidRPr="007D651A">
        <w:rPr>
          <w:b/>
          <w:sz w:val="26"/>
          <w:szCs w:val="26"/>
        </w:rPr>
        <w:t xml:space="preserve"> руб. в год</w:t>
      </w:r>
    </w:p>
    <w:p w:rsidR="00FB1835" w:rsidRPr="007D651A" w:rsidRDefault="007C69B7" w:rsidP="00FB1835">
      <w:pPr>
        <w:widowControl w:val="0"/>
        <w:autoSpaceDE w:val="0"/>
        <w:autoSpaceDN w:val="0"/>
        <w:spacing w:line="360" w:lineRule="auto"/>
        <w:contextualSpacing/>
        <w:jc w:val="both"/>
        <w:rPr>
          <w:i/>
          <w:sz w:val="26"/>
          <w:szCs w:val="26"/>
        </w:rPr>
      </w:pPr>
      <w:r w:rsidRPr="007D651A">
        <w:rPr>
          <w:b/>
          <w:i/>
          <w:sz w:val="26"/>
          <w:szCs w:val="26"/>
        </w:rPr>
        <w:t>Примечание:</w:t>
      </w:r>
      <w:r w:rsidRPr="007D651A">
        <w:rPr>
          <w:i/>
          <w:sz w:val="26"/>
          <w:szCs w:val="26"/>
        </w:rPr>
        <w:t xml:space="preserve"> Запасные части для транспортных средств, требуемые сверх нормы, могут быть приобретены в рамках выделенных средств областного бюдж</w:t>
      </w:r>
      <w:r w:rsidR="00FB1835" w:rsidRPr="007D651A">
        <w:rPr>
          <w:i/>
          <w:sz w:val="26"/>
          <w:szCs w:val="26"/>
        </w:rPr>
        <w:t>ета  на текущий финансовый год.</w:t>
      </w:r>
    </w:p>
    <w:p w:rsidR="00FB1835" w:rsidRPr="007D651A" w:rsidRDefault="00FB1835" w:rsidP="00FB1835">
      <w:pPr>
        <w:widowControl w:val="0"/>
        <w:autoSpaceDE w:val="0"/>
        <w:autoSpaceDN w:val="0"/>
        <w:spacing w:line="360" w:lineRule="auto"/>
        <w:contextualSpacing/>
        <w:jc w:val="both"/>
        <w:rPr>
          <w:i/>
          <w:sz w:val="18"/>
          <w:szCs w:val="26"/>
        </w:rPr>
      </w:pPr>
    </w:p>
    <w:p w:rsidR="00687E90" w:rsidRPr="007D651A" w:rsidRDefault="00FB1835" w:rsidP="00FB1835">
      <w:pPr>
        <w:widowControl w:val="0"/>
        <w:autoSpaceDE w:val="0"/>
        <w:autoSpaceDN w:val="0"/>
        <w:spacing w:line="360" w:lineRule="auto"/>
        <w:contextualSpacing/>
        <w:jc w:val="center"/>
        <w:rPr>
          <w:i/>
          <w:sz w:val="26"/>
          <w:szCs w:val="26"/>
        </w:rPr>
      </w:pPr>
      <w:r w:rsidRPr="007D651A">
        <w:rPr>
          <w:b/>
          <w:sz w:val="26"/>
          <w:szCs w:val="26"/>
        </w:rPr>
        <w:t>2.6.6.</w:t>
      </w:r>
      <w:r w:rsidR="00687E90" w:rsidRPr="007D651A">
        <w:rPr>
          <w:rFonts w:eastAsiaTheme="minorHAnsi"/>
          <w:b/>
          <w:bCs/>
          <w:color w:val="000000" w:themeColor="text1"/>
          <w:sz w:val="26"/>
          <w:szCs w:val="26"/>
        </w:rPr>
        <w:t xml:space="preserve"> Затраты на приобретение пленки для </w:t>
      </w:r>
      <w:proofErr w:type="spellStart"/>
      <w:r w:rsidR="00286C16" w:rsidRPr="007D651A">
        <w:rPr>
          <w:b/>
          <w:color w:val="000000" w:themeColor="text1"/>
          <w:sz w:val="26"/>
          <w:szCs w:val="26"/>
        </w:rPr>
        <w:t>ламинирования</w:t>
      </w:r>
      <w:proofErr w:type="spellEnd"/>
      <w:r w:rsidR="00286C16" w:rsidRPr="007D651A">
        <w:rPr>
          <w:b/>
          <w:color w:val="000000" w:themeColor="text1"/>
          <w:sz w:val="26"/>
          <w:szCs w:val="26"/>
        </w:rPr>
        <w:t xml:space="preserve"> </w:t>
      </w:r>
      <w:r w:rsidR="00687E90" w:rsidRPr="007D651A">
        <w:rPr>
          <w:rFonts w:eastAsiaTheme="minorHAnsi"/>
          <w:b/>
          <w:bCs/>
          <w:color w:val="000000" w:themeColor="text1"/>
          <w:sz w:val="26"/>
          <w:szCs w:val="26"/>
        </w:rPr>
        <w:t xml:space="preserve"> определяется по формуле</w:t>
      </w:r>
      <w:r w:rsidR="00687E90" w:rsidRPr="007D651A">
        <w:rPr>
          <w:rFonts w:eastAsiaTheme="minorHAnsi"/>
          <w:b/>
          <w:bCs/>
          <w:sz w:val="26"/>
          <w:szCs w:val="26"/>
        </w:rPr>
        <w:t>:</w:t>
      </w:r>
    </w:p>
    <w:p w:rsidR="00687E90" w:rsidRPr="007D651A" w:rsidRDefault="00687E90" w:rsidP="00687E90">
      <w:pPr>
        <w:widowControl w:val="0"/>
        <w:autoSpaceDE w:val="0"/>
        <w:autoSpaceDN w:val="0"/>
        <w:spacing w:line="360" w:lineRule="auto"/>
        <w:ind w:firstLine="540"/>
        <w:contextualSpacing/>
        <w:jc w:val="center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З</w:t>
      </w:r>
      <w:r w:rsidRPr="007D651A">
        <w:rPr>
          <w:sz w:val="26"/>
          <w:szCs w:val="26"/>
          <w:vertAlign w:val="subscript"/>
        </w:rPr>
        <w:t>лам</w:t>
      </w:r>
      <w:proofErr w:type="spellEnd"/>
      <w:r w:rsidRPr="007D651A">
        <w:rPr>
          <w:sz w:val="26"/>
          <w:szCs w:val="26"/>
        </w:rPr>
        <w:t xml:space="preserve"> = </w:t>
      </w:r>
      <w:proofErr w:type="spellStart"/>
      <w:proofErr w:type="gramStart"/>
      <w:r w:rsidRPr="007D651A">
        <w:rPr>
          <w:sz w:val="26"/>
          <w:szCs w:val="26"/>
        </w:rPr>
        <w:t>Q</w:t>
      </w:r>
      <w:proofErr w:type="gramEnd"/>
      <w:r w:rsidRPr="007D651A">
        <w:rPr>
          <w:sz w:val="26"/>
          <w:szCs w:val="26"/>
          <w:vertAlign w:val="subscript"/>
        </w:rPr>
        <w:t>лам</w:t>
      </w:r>
      <w:proofErr w:type="spellEnd"/>
      <w:r w:rsidRPr="007D651A">
        <w:rPr>
          <w:sz w:val="26"/>
          <w:szCs w:val="26"/>
        </w:rPr>
        <w:t xml:space="preserve"> x </w:t>
      </w: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лам</w:t>
      </w:r>
      <w:proofErr w:type="spellEnd"/>
      <w:r w:rsidRPr="007D651A">
        <w:rPr>
          <w:sz w:val="26"/>
          <w:szCs w:val="26"/>
        </w:rPr>
        <w:t xml:space="preserve">, </w:t>
      </w:r>
    </w:p>
    <w:p w:rsidR="00687E90" w:rsidRPr="007D651A" w:rsidRDefault="00687E90" w:rsidP="00687E90">
      <w:pPr>
        <w:spacing w:line="360" w:lineRule="auto"/>
        <w:contextualSpacing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proofErr w:type="gramStart"/>
      <w:r w:rsidRPr="007D651A">
        <w:rPr>
          <w:sz w:val="26"/>
          <w:szCs w:val="26"/>
        </w:rPr>
        <w:t>Q</w:t>
      </w:r>
      <w:proofErr w:type="gramEnd"/>
      <w:r w:rsidR="00286C16" w:rsidRPr="007D651A">
        <w:rPr>
          <w:sz w:val="26"/>
          <w:szCs w:val="26"/>
          <w:vertAlign w:val="subscript"/>
        </w:rPr>
        <w:t>лам</w:t>
      </w:r>
      <w:proofErr w:type="spellEnd"/>
      <w:r w:rsidRPr="007D651A">
        <w:rPr>
          <w:sz w:val="26"/>
          <w:szCs w:val="26"/>
        </w:rPr>
        <w:t xml:space="preserve"> – количество</w:t>
      </w:r>
      <w:r w:rsidR="00286C16" w:rsidRPr="007D651A">
        <w:rPr>
          <w:sz w:val="26"/>
          <w:szCs w:val="26"/>
        </w:rPr>
        <w:t xml:space="preserve"> пленки</w:t>
      </w:r>
      <w:r w:rsidRPr="007D651A">
        <w:rPr>
          <w:sz w:val="26"/>
          <w:szCs w:val="26"/>
        </w:rPr>
        <w:t xml:space="preserve"> </w:t>
      </w:r>
      <w:r w:rsidR="00286C16" w:rsidRPr="007D651A">
        <w:rPr>
          <w:sz w:val="26"/>
          <w:szCs w:val="26"/>
        </w:rPr>
        <w:t>планируемой</w:t>
      </w:r>
      <w:r w:rsidRPr="007D651A">
        <w:rPr>
          <w:sz w:val="26"/>
          <w:szCs w:val="26"/>
        </w:rPr>
        <w:t xml:space="preserve"> к приобретению</w:t>
      </w:r>
      <w:r w:rsidR="00286C16" w:rsidRPr="007D651A">
        <w:rPr>
          <w:sz w:val="26"/>
          <w:szCs w:val="26"/>
        </w:rPr>
        <w:t>,</w:t>
      </w:r>
      <w:r w:rsidRPr="007D651A">
        <w:rPr>
          <w:sz w:val="26"/>
          <w:szCs w:val="26"/>
        </w:rPr>
        <w:t xml:space="preserve"> в год;</w:t>
      </w:r>
    </w:p>
    <w:p w:rsidR="00687E90" w:rsidRPr="007D651A" w:rsidRDefault="00687E90" w:rsidP="00687E90">
      <w:pPr>
        <w:widowControl w:val="0"/>
        <w:autoSpaceDE w:val="0"/>
        <w:autoSpaceDN w:val="0"/>
        <w:spacing w:line="360" w:lineRule="auto"/>
        <w:contextualSpacing/>
        <w:rPr>
          <w:sz w:val="26"/>
          <w:szCs w:val="26"/>
        </w:rPr>
      </w:pPr>
      <w:proofErr w:type="spellStart"/>
      <w:proofErr w:type="gramStart"/>
      <w:r w:rsidRPr="007D651A">
        <w:rPr>
          <w:sz w:val="26"/>
          <w:szCs w:val="26"/>
        </w:rPr>
        <w:t>P</w:t>
      </w:r>
      <w:proofErr w:type="gramEnd"/>
      <w:r w:rsidR="00286C16" w:rsidRPr="007D651A">
        <w:rPr>
          <w:sz w:val="26"/>
          <w:szCs w:val="26"/>
          <w:vertAlign w:val="subscript"/>
        </w:rPr>
        <w:t>лам</w:t>
      </w:r>
      <w:proofErr w:type="spellEnd"/>
      <w:r w:rsidRPr="007D651A">
        <w:rPr>
          <w:sz w:val="26"/>
          <w:szCs w:val="26"/>
        </w:rPr>
        <w:t xml:space="preserve"> – цена</w:t>
      </w:r>
      <w:r w:rsidR="00286C16" w:rsidRPr="007D651A">
        <w:rPr>
          <w:sz w:val="26"/>
          <w:szCs w:val="26"/>
        </w:rPr>
        <w:t xml:space="preserve"> одной единицы пленки</w:t>
      </w:r>
      <w:r w:rsidRPr="007D651A">
        <w:rPr>
          <w:sz w:val="26"/>
          <w:szCs w:val="26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409"/>
      </w:tblGrid>
      <w:tr w:rsidR="00687E90" w:rsidRPr="007D651A" w:rsidTr="00A410C1">
        <w:tc>
          <w:tcPr>
            <w:tcW w:w="6663" w:type="dxa"/>
            <w:vAlign w:val="center"/>
          </w:tcPr>
          <w:p w:rsidR="00687E90" w:rsidRPr="007D651A" w:rsidRDefault="00286C16" w:rsidP="00286C16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Q</w:t>
            </w:r>
            <w:proofErr w:type="gramEnd"/>
            <w:r w:rsidRPr="007D651A">
              <w:rPr>
                <w:sz w:val="26"/>
                <w:szCs w:val="26"/>
                <w:vertAlign w:val="subscript"/>
              </w:rPr>
              <w:t>лам</w:t>
            </w:r>
            <w:proofErr w:type="spellEnd"/>
            <w:r w:rsidRPr="007D651A">
              <w:rPr>
                <w:sz w:val="26"/>
                <w:szCs w:val="26"/>
              </w:rPr>
              <w:t xml:space="preserve"> – количество пленки планируемой к приобретению, в год</w:t>
            </w:r>
          </w:p>
        </w:tc>
        <w:tc>
          <w:tcPr>
            <w:tcW w:w="2409" w:type="dxa"/>
          </w:tcPr>
          <w:p w:rsidR="00687E90" w:rsidRPr="007D651A" w:rsidRDefault="00286C16" w:rsidP="00A410C1">
            <w:pPr>
              <w:autoSpaceDE w:val="0"/>
              <w:autoSpaceDN w:val="0"/>
              <w:adjustRightInd w:val="0"/>
              <w:spacing w:before="26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P</w:t>
            </w:r>
            <w:proofErr w:type="gramEnd"/>
            <w:r w:rsidRPr="007D651A">
              <w:rPr>
                <w:sz w:val="26"/>
                <w:szCs w:val="26"/>
                <w:vertAlign w:val="subscript"/>
              </w:rPr>
              <w:t>лам</w:t>
            </w:r>
            <w:proofErr w:type="spellEnd"/>
            <w:r w:rsidRPr="007D651A">
              <w:rPr>
                <w:sz w:val="26"/>
                <w:szCs w:val="26"/>
              </w:rPr>
              <w:t xml:space="preserve"> – цена одной единицы пленки</w:t>
            </w:r>
          </w:p>
        </w:tc>
      </w:tr>
      <w:tr w:rsidR="00687E90" w:rsidRPr="007D651A" w:rsidTr="00A410C1">
        <w:trPr>
          <w:trHeight w:val="299"/>
        </w:trPr>
        <w:tc>
          <w:tcPr>
            <w:tcW w:w="6663" w:type="dxa"/>
            <w:vAlign w:val="center"/>
          </w:tcPr>
          <w:p w:rsidR="00687E90" w:rsidRPr="007D651A" w:rsidRDefault="00286C16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14000</w:t>
            </w:r>
          </w:p>
        </w:tc>
        <w:tc>
          <w:tcPr>
            <w:tcW w:w="2409" w:type="dxa"/>
            <w:vAlign w:val="center"/>
          </w:tcPr>
          <w:p w:rsidR="00687E90" w:rsidRPr="007D651A" w:rsidRDefault="00286C16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3</w:t>
            </w:r>
          </w:p>
        </w:tc>
      </w:tr>
    </w:tbl>
    <w:p w:rsidR="00FB1835" w:rsidRPr="007D651A" w:rsidRDefault="00286C16" w:rsidP="00FB1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sz w:val="26"/>
          <w:szCs w:val="26"/>
        </w:rPr>
      </w:pP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b/>
          <w:sz w:val="26"/>
          <w:szCs w:val="26"/>
          <w:vertAlign w:val="subscript"/>
        </w:rPr>
        <w:t>лам</w:t>
      </w:r>
      <w:proofErr w:type="spellEnd"/>
      <w:r w:rsidRPr="007D651A">
        <w:rPr>
          <w:b/>
          <w:sz w:val="26"/>
          <w:szCs w:val="26"/>
        </w:rPr>
        <w:t xml:space="preserve"> ≤ 42</w:t>
      </w:r>
      <w:r w:rsidR="00FB1835" w:rsidRPr="007D651A">
        <w:rPr>
          <w:b/>
          <w:sz w:val="26"/>
          <w:szCs w:val="26"/>
        </w:rPr>
        <w:t xml:space="preserve"> 000,00 руб. в год</w:t>
      </w:r>
    </w:p>
    <w:p w:rsidR="00A410C1" w:rsidRPr="007D651A" w:rsidRDefault="00FB1835" w:rsidP="00FB1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lastRenderedPageBreak/>
        <w:t>2.6.7.</w:t>
      </w:r>
      <w:r w:rsidR="00A410C1" w:rsidRPr="007D651A">
        <w:rPr>
          <w:rFonts w:eastAsiaTheme="minorHAnsi"/>
          <w:b/>
          <w:bCs/>
          <w:color w:val="000000" w:themeColor="text1"/>
          <w:sz w:val="26"/>
          <w:szCs w:val="26"/>
        </w:rPr>
        <w:t>Затраты на приобретение знаков почтовой оплаты определяется по формуле</w:t>
      </w:r>
      <w:r w:rsidR="00A410C1" w:rsidRPr="007D651A">
        <w:rPr>
          <w:rFonts w:eastAsiaTheme="minorHAnsi"/>
          <w:b/>
          <w:bCs/>
          <w:sz w:val="26"/>
          <w:szCs w:val="26"/>
        </w:rPr>
        <w:t>:</w:t>
      </w:r>
    </w:p>
    <w:p w:rsidR="00A410C1" w:rsidRPr="007D651A" w:rsidRDefault="00A410C1" w:rsidP="00A410C1">
      <w:pPr>
        <w:widowControl w:val="0"/>
        <w:autoSpaceDE w:val="0"/>
        <w:autoSpaceDN w:val="0"/>
        <w:spacing w:line="360" w:lineRule="auto"/>
        <w:ind w:firstLine="540"/>
        <w:contextualSpacing/>
        <w:jc w:val="center"/>
        <w:rPr>
          <w:sz w:val="26"/>
          <w:szCs w:val="26"/>
        </w:rPr>
      </w:pPr>
      <w:proofErr w:type="spellStart"/>
      <w:r w:rsidRPr="007D651A">
        <w:rPr>
          <w:sz w:val="26"/>
          <w:szCs w:val="26"/>
        </w:rPr>
        <w:t>З</w:t>
      </w:r>
      <w:r w:rsidRPr="007D651A">
        <w:rPr>
          <w:sz w:val="26"/>
          <w:szCs w:val="26"/>
          <w:vertAlign w:val="subscript"/>
        </w:rPr>
        <w:t>поч</w:t>
      </w:r>
      <w:proofErr w:type="spellEnd"/>
      <w:r w:rsidRPr="007D651A">
        <w:rPr>
          <w:sz w:val="26"/>
          <w:szCs w:val="26"/>
        </w:rPr>
        <w:t xml:space="preserve"> = </w:t>
      </w:r>
      <w:proofErr w:type="spellStart"/>
      <w:proofErr w:type="gramStart"/>
      <w:r w:rsidRPr="007D651A">
        <w:rPr>
          <w:sz w:val="26"/>
          <w:szCs w:val="26"/>
        </w:rPr>
        <w:t>Q</w:t>
      </w:r>
      <w:proofErr w:type="gramEnd"/>
      <w:r w:rsidRPr="007D651A">
        <w:rPr>
          <w:sz w:val="26"/>
          <w:szCs w:val="26"/>
          <w:vertAlign w:val="subscript"/>
        </w:rPr>
        <w:t>поч</w:t>
      </w:r>
      <w:proofErr w:type="spellEnd"/>
      <w:r w:rsidRPr="007D651A">
        <w:rPr>
          <w:sz w:val="26"/>
          <w:szCs w:val="26"/>
        </w:rPr>
        <w:t xml:space="preserve"> x </w:t>
      </w:r>
      <w:proofErr w:type="spellStart"/>
      <w:r w:rsidRPr="007D651A">
        <w:rPr>
          <w:sz w:val="26"/>
          <w:szCs w:val="26"/>
        </w:rPr>
        <w:t>P</w:t>
      </w:r>
      <w:r w:rsidRPr="007D651A">
        <w:rPr>
          <w:sz w:val="26"/>
          <w:szCs w:val="26"/>
          <w:vertAlign w:val="subscript"/>
        </w:rPr>
        <w:t>поч</w:t>
      </w:r>
      <w:proofErr w:type="spellEnd"/>
      <w:r w:rsidRPr="007D651A">
        <w:rPr>
          <w:sz w:val="26"/>
          <w:szCs w:val="26"/>
        </w:rPr>
        <w:t xml:space="preserve">, </w:t>
      </w:r>
    </w:p>
    <w:p w:rsidR="00A410C1" w:rsidRPr="007D651A" w:rsidRDefault="00A410C1" w:rsidP="00A410C1">
      <w:pPr>
        <w:spacing w:line="360" w:lineRule="auto"/>
        <w:contextualSpacing/>
        <w:rPr>
          <w:sz w:val="26"/>
          <w:szCs w:val="26"/>
        </w:rPr>
      </w:pPr>
      <w:r w:rsidRPr="007D651A">
        <w:rPr>
          <w:sz w:val="26"/>
          <w:szCs w:val="26"/>
        </w:rPr>
        <w:t xml:space="preserve">где </w:t>
      </w:r>
      <w:proofErr w:type="spellStart"/>
      <w:proofErr w:type="gramStart"/>
      <w:r w:rsidRPr="007D651A">
        <w:rPr>
          <w:sz w:val="26"/>
          <w:szCs w:val="26"/>
        </w:rPr>
        <w:t>Q</w:t>
      </w:r>
      <w:proofErr w:type="gramEnd"/>
      <w:r w:rsidRPr="007D651A">
        <w:rPr>
          <w:sz w:val="26"/>
          <w:szCs w:val="26"/>
          <w:vertAlign w:val="subscript"/>
        </w:rPr>
        <w:t>поч</w:t>
      </w:r>
      <w:proofErr w:type="spellEnd"/>
      <w:r w:rsidRPr="007D651A">
        <w:rPr>
          <w:sz w:val="26"/>
          <w:szCs w:val="26"/>
        </w:rPr>
        <w:t xml:space="preserve"> – количество знаков почтовой оплаты по каждому виду планируемой к приобретению;</w:t>
      </w:r>
    </w:p>
    <w:p w:rsidR="00A410C1" w:rsidRPr="007D651A" w:rsidRDefault="00A410C1" w:rsidP="00A410C1">
      <w:pPr>
        <w:widowControl w:val="0"/>
        <w:autoSpaceDE w:val="0"/>
        <w:autoSpaceDN w:val="0"/>
        <w:spacing w:line="360" w:lineRule="auto"/>
        <w:contextualSpacing/>
        <w:rPr>
          <w:sz w:val="26"/>
          <w:szCs w:val="26"/>
        </w:rPr>
      </w:pPr>
      <w:proofErr w:type="spellStart"/>
      <w:proofErr w:type="gramStart"/>
      <w:r w:rsidRPr="007D651A">
        <w:rPr>
          <w:sz w:val="26"/>
          <w:szCs w:val="26"/>
        </w:rPr>
        <w:t>P</w:t>
      </w:r>
      <w:proofErr w:type="gramEnd"/>
      <w:r w:rsidRPr="007D651A">
        <w:rPr>
          <w:sz w:val="26"/>
          <w:szCs w:val="26"/>
          <w:vertAlign w:val="subscript"/>
        </w:rPr>
        <w:t>поч</w:t>
      </w:r>
      <w:proofErr w:type="spellEnd"/>
      <w:r w:rsidRPr="007D651A">
        <w:rPr>
          <w:sz w:val="26"/>
          <w:szCs w:val="26"/>
        </w:rPr>
        <w:t xml:space="preserve"> – цена одной единицы планируемой к приобретению продукции.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552"/>
      </w:tblGrid>
      <w:tr w:rsidR="00A410C1" w:rsidRPr="007D651A" w:rsidTr="00A410C1">
        <w:tc>
          <w:tcPr>
            <w:tcW w:w="2410" w:type="dxa"/>
          </w:tcPr>
          <w:p w:rsidR="00A410C1" w:rsidRPr="007D651A" w:rsidRDefault="00A410C1" w:rsidP="00A410C1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A410C1" w:rsidRPr="007D651A" w:rsidRDefault="00A410C1" w:rsidP="00A410C1">
            <w:pPr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Q</w:t>
            </w:r>
            <w:proofErr w:type="gramEnd"/>
            <w:r w:rsidRPr="007D651A">
              <w:rPr>
                <w:sz w:val="26"/>
                <w:szCs w:val="26"/>
                <w:vertAlign w:val="subscript"/>
              </w:rPr>
              <w:t>поч</w:t>
            </w:r>
            <w:proofErr w:type="spellEnd"/>
            <w:r w:rsidRPr="007D651A">
              <w:rPr>
                <w:sz w:val="26"/>
                <w:szCs w:val="26"/>
              </w:rPr>
              <w:t xml:space="preserve"> – количество знаков почтовой оплаты по каждому виду планируемой к приобретению, шт.</w:t>
            </w:r>
          </w:p>
        </w:tc>
        <w:tc>
          <w:tcPr>
            <w:tcW w:w="2552" w:type="dxa"/>
          </w:tcPr>
          <w:p w:rsidR="00A410C1" w:rsidRPr="007D651A" w:rsidRDefault="00A410C1" w:rsidP="00A410C1">
            <w:pPr>
              <w:autoSpaceDE w:val="0"/>
              <w:autoSpaceDN w:val="0"/>
              <w:adjustRightInd w:val="0"/>
              <w:spacing w:before="26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D651A">
              <w:rPr>
                <w:sz w:val="26"/>
                <w:szCs w:val="26"/>
              </w:rPr>
              <w:t>P</w:t>
            </w:r>
            <w:proofErr w:type="gramEnd"/>
            <w:r w:rsidRPr="007D651A">
              <w:rPr>
                <w:sz w:val="26"/>
                <w:szCs w:val="26"/>
                <w:vertAlign w:val="subscript"/>
              </w:rPr>
              <w:t>поч</w:t>
            </w:r>
            <w:proofErr w:type="spellEnd"/>
            <w:r w:rsidRPr="007D651A">
              <w:rPr>
                <w:sz w:val="26"/>
                <w:szCs w:val="26"/>
              </w:rPr>
              <w:t xml:space="preserve"> – цена одной единицы планируемой к приобретению продукции, руб.</w:t>
            </w:r>
          </w:p>
        </w:tc>
      </w:tr>
      <w:tr w:rsidR="00A410C1" w:rsidRPr="007D651A" w:rsidTr="00A410C1">
        <w:trPr>
          <w:trHeight w:val="299"/>
        </w:trPr>
        <w:tc>
          <w:tcPr>
            <w:tcW w:w="2410" w:type="dxa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Марка номиналом 1 руб.</w:t>
            </w:r>
          </w:p>
        </w:tc>
        <w:tc>
          <w:tcPr>
            <w:tcW w:w="3969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400</w:t>
            </w:r>
          </w:p>
        </w:tc>
        <w:tc>
          <w:tcPr>
            <w:tcW w:w="2552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1</w:t>
            </w:r>
          </w:p>
        </w:tc>
      </w:tr>
      <w:tr w:rsidR="00A410C1" w:rsidRPr="007D651A" w:rsidTr="00A410C1">
        <w:trPr>
          <w:trHeight w:val="299"/>
        </w:trPr>
        <w:tc>
          <w:tcPr>
            <w:tcW w:w="2410" w:type="dxa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Марка номиналом 2,5 руб.</w:t>
            </w:r>
          </w:p>
        </w:tc>
        <w:tc>
          <w:tcPr>
            <w:tcW w:w="3969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300</w:t>
            </w:r>
          </w:p>
        </w:tc>
        <w:tc>
          <w:tcPr>
            <w:tcW w:w="2552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2,5</w:t>
            </w:r>
          </w:p>
        </w:tc>
      </w:tr>
      <w:tr w:rsidR="00A410C1" w:rsidRPr="007D651A" w:rsidTr="00A410C1">
        <w:trPr>
          <w:trHeight w:val="299"/>
        </w:trPr>
        <w:tc>
          <w:tcPr>
            <w:tcW w:w="2410" w:type="dxa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Марка номиналом 3 руб.</w:t>
            </w:r>
          </w:p>
        </w:tc>
        <w:tc>
          <w:tcPr>
            <w:tcW w:w="3969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300</w:t>
            </w:r>
          </w:p>
        </w:tc>
        <w:tc>
          <w:tcPr>
            <w:tcW w:w="2552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3</w:t>
            </w:r>
          </w:p>
        </w:tc>
      </w:tr>
      <w:tr w:rsidR="00A410C1" w:rsidRPr="007D651A" w:rsidTr="00A410C1">
        <w:trPr>
          <w:trHeight w:val="299"/>
        </w:trPr>
        <w:tc>
          <w:tcPr>
            <w:tcW w:w="2410" w:type="dxa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Марка номиналом 4 руб.</w:t>
            </w:r>
          </w:p>
        </w:tc>
        <w:tc>
          <w:tcPr>
            <w:tcW w:w="3969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200</w:t>
            </w:r>
          </w:p>
        </w:tc>
        <w:tc>
          <w:tcPr>
            <w:tcW w:w="2552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4</w:t>
            </w:r>
          </w:p>
        </w:tc>
      </w:tr>
      <w:tr w:rsidR="00A410C1" w:rsidRPr="007D651A" w:rsidTr="00A410C1">
        <w:trPr>
          <w:trHeight w:val="299"/>
        </w:trPr>
        <w:tc>
          <w:tcPr>
            <w:tcW w:w="2410" w:type="dxa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Марка номиналом 10 руб.</w:t>
            </w:r>
          </w:p>
        </w:tc>
        <w:tc>
          <w:tcPr>
            <w:tcW w:w="3969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50</w:t>
            </w:r>
          </w:p>
        </w:tc>
        <w:tc>
          <w:tcPr>
            <w:tcW w:w="2552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10</w:t>
            </w:r>
          </w:p>
        </w:tc>
      </w:tr>
      <w:tr w:rsidR="00A410C1" w:rsidRPr="007D651A" w:rsidTr="00A410C1">
        <w:trPr>
          <w:trHeight w:val="299"/>
        </w:trPr>
        <w:tc>
          <w:tcPr>
            <w:tcW w:w="2410" w:type="dxa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Конверт</w:t>
            </w:r>
          </w:p>
        </w:tc>
        <w:tc>
          <w:tcPr>
            <w:tcW w:w="3969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3000</w:t>
            </w:r>
          </w:p>
        </w:tc>
        <w:tc>
          <w:tcPr>
            <w:tcW w:w="2552" w:type="dxa"/>
            <w:vAlign w:val="center"/>
          </w:tcPr>
          <w:p w:rsidR="00A410C1" w:rsidRPr="007D651A" w:rsidRDefault="00A410C1" w:rsidP="00A410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651A">
              <w:rPr>
                <w:sz w:val="26"/>
                <w:szCs w:val="26"/>
              </w:rPr>
              <w:t>не более 40</w:t>
            </w:r>
          </w:p>
        </w:tc>
      </w:tr>
    </w:tbl>
    <w:p w:rsidR="00A410C1" w:rsidRPr="007D651A" w:rsidRDefault="00A410C1" w:rsidP="00A4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sz w:val="26"/>
          <w:szCs w:val="26"/>
        </w:rPr>
      </w:pPr>
      <w:proofErr w:type="spellStart"/>
      <w:r w:rsidRPr="007D651A">
        <w:rPr>
          <w:b/>
          <w:sz w:val="26"/>
          <w:szCs w:val="26"/>
        </w:rPr>
        <w:t>З</w:t>
      </w:r>
      <w:r w:rsidRPr="007D651A">
        <w:rPr>
          <w:sz w:val="26"/>
          <w:szCs w:val="26"/>
          <w:vertAlign w:val="subscript"/>
        </w:rPr>
        <w:t>поч</w:t>
      </w:r>
      <w:proofErr w:type="spellEnd"/>
      <w:r w:rsidRPr="007D651A">
        <w:rPr>
          <w:b/>
          <w:sz w:val="26"/>
          <w:szCs w:val="26"/>
        </w:rPr>
        <w:t xml:space="preserve"> ≤ 123 350,00 руб. в год</w:t>
      </w:r>
    </w:p>
    <w:p w:rsidR="00C67F96" w:rsidRPr="007D651A" w:rsidRDefault="00C67F96" w:rsidP="009B093B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9B093B" w:rsidRPr="007D651A" w:rsidRDefault="009B093B" w:rsidP="009B093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D651A">
        <w:rPr>
          <w:b/>
          <w:sz w:val="26"/>
          <w:szCs w:val="26"/>
        </w:rPr>
        <w:t>3.1.1. Прочие непредвиденные затраты</w:t>
      </w:r>
    </w:p>
    <w:p w:rsidR="009B093B" w:rsidRPr="00FD3DC3" w:rsidRDefault="009B093B" w:rsidP="00FD3DC3">
      <w:pPr>
        <w:pStyle w:val="a5"/>
        <w:spacing w:line="360" w:lineRule="auto"/>
        <w:ind w:left="-142"/>
        <w:jc w:val="both"/>
        <w:rPr>
          <w:i/>
          <w:sz w:val="26"/>
          <w:szCs w:val="26"/>
        </w:rPr>
      </w:pPr>
      <w:r w:rsidRPr="007D651A">
        <w:rPr>
          <w:i/>
          <w:sz w:val="26"/>
          <w:szCs w:val="26"/>
        </w:rPr>
        <w:t>будут осуществляться на основании п. 4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AF4B49" w:rsidRPr="007D651A">
        <w:rPr>
          <w:i/>
          <w:sz w:val="26"/>
          <w:szCs w:val="26"/>
        </w:rPr>
        <w:t xml:space="preserve"> в рамках выделенных средств областного бюджета на текущий финансовый год.</w:t>
      </w:r>
      <w:r w:rsidRPr="007D651A">
        <w:rPr>
          <w:i/>
          <w:sz w:val="26"/>
          <w:szCs w:val="26"/>
        </w:rPr>
        <w:t xml:space="preserve">  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</w:t>
      </w:r>
      <w:r w:rsidR="00AF4B49" w:rsidRPr="007D651A">
        <w:rPr>
          <w:i/>
          <w:sz w:val="26"/>
          <w:szCs w:val="26"/>
        </w:rPr>
        <w:t>одового объема закупок заказчика</w:t>
      </w:r>
      <w:r w:rsidRPr="007D651A">
        <w:rPr>
          <w:i/>
          <w:sz w:val="26"/>
          <w:szCs w:val="26"/>
        </w:rPr>
        <w:t>.</w:t>
      </w:r>
    </w:p>
    <w:sectPr w:rsidR="009B093B" w:rsidRPr="00FD3DC3" w:rsidSect="00DB0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9A4"/>
    <w:multiLevelType w:val="multilevel"/>
    <w:tmpl w:val="83500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7C2C81"/>
    <w:multiLevelType w:val="multilevel"/>
    <w:tmpl w:val="A9E06C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522D19"/>
    <w:multiLevelType w:val="hybridMultilevel"/>
    <w:tmpl w:val="1F3C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57F0"/>
    <w:multiLevelType w:val="multilevel"/>
    <w:tmpl w:val="A9E06C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1C4761"/>
    <w:multiLevelType w:val="multilevel"/>
    <w:tmpl w:val="0792CE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871964"/>
    <w:multiLevelType w:val="multilevel"/>
    <w:tmpl w:val="A9E06C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B30267"/>
    <w:multiLevelType w:val="multilevel"/>
    <w:tmpl w:val="C9BCA7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>
    <w:nsid w:val="19BC7B78"/>
    <w:multiLevelType w:val="hybridMultilevel"/>
    <w:tmpl w:val="11DEEBCA"/>
    <w:lvl w:ilvl="0" w:tplc="B88A0708">
      <w:start w:val="1"/>
      <w:numFmt w:val="decimal"/>
      <w:lvlText w:val="%1."/>
      <w:lvlJc w:val="left"/>
      <w:pPr>
        <w:ind w:left="1545" w:hanging="100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B27CE3"/>
    <w:multiLevelType w:val="multilevel"/>
    <w:tmpl w:val="A9E06C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1ED0A51"/>
    <w:multiLevelType w:val="multilevel"/>
    <w:tmpl w:val="A61026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3CC59FF"/>
    <w:multiLevelType w:val="multilevel"/>
    <w:tmpl w:val="950091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B5F5F68"/>
    <w:multiLevelType w:val="multilevel"/>
    <w:tmpl w:val="4FC80A8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B627019"/>
    <w:multiLevelType w:val="multilevel"/>
    <w:tmpl w:val="A61026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EAC0573"/>
    <w:multiLevelType w:val="multilevel"/>
    <w:tmpl w:val="83500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B5F426E"/>
    <w:multiLevelType w:val="multilevel"/>
    <w:tmpl w:val="4FC80A8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4C66855"/>
    <w:multiLevelType w:val="multilevel"/>
    <w:tmpl w:val="8D9C38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D75162A"/>
    <w:multiLevelType w:val="multilevel"/>
    <w:tmpl w:val="C8A2A7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7">
    <w:nsid w:val="62331549"/>
    <w:multiLevelType w:val="multilevel"/>
    <w:tmpl w:val="A9E06C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9D430AF"/>
    <w:multiLevelType w:val="multilevel"/>
    <w:tmpl w:val="E51882C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3554C38"/>
    <w:multiLevelType w:val="multilevel"/>
    <w:tmpl w:val="A61026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6"/>
  </w:num>
  <w:num w:numId="6">
    <w:abstractNumId w:val="4"/>
  </w:num>
  <w:num w:numId="7">
    <w:abstractNumId w:val="17"/>
  </w:num>
  <w:num w:numId="8">
    <w:abstractNumId w:val="18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  <w:num w:numId="15">
    <w:abstractNumId w:val="14"/>
  </w:num>
  <w:num w:numId="16">
    <w:abstractNumId w:val="5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27"/>
    <w:rsid w:val="0002160F"/>
    <w:rsid w:val="00025F20"/>
    <w:rsid w:val="00032647"/>
    <w:rsid w:val="00043FD1"/>
    <w:rsid w:val="000448CC"/>
    <w:rsid w:val="00047152"/>
    <w:rsid w:val="000924DC"/>
    <w:rsid w:val="00096FEF"/>
    <w:rsid w:val="000C3236"/>
    <w:rsid w:val="00117158"/>
    <w:rsid w:val="00122E27"/>
    <w:rsid w:val="00140875"/>
    <w:rsid w:val="00163232"/>
    <w:rsid w:val="001B4C44"/>
    <w:rsid w:val="00253760"/>
    <w:rsid w:val="00286C16"/>
    <w:rsid w:val="00290F27"/>
    <w:rsid w:val="002A249F"/>
    <w:rsid w:val="002B1467"/>
    <w:rsid w:val="00333D20"/>
    <w:rsid w:val="00344C39"/>
    <w:rsid w:val="00390DEE"/>
    <w:rsid w:val="003D4473"/>
    <w:rsid w:val="0044123E"/>
    <w:rsid w:val="00444455"/>
    <w:rsid w:val="00454121"/>
    <w:rsid w:val="00495C51"/>
    <w:rsid w:val="004E3BB6"/>
    <w:rsid w:val="004F090B"/>
    <w:rsid w:val="00534FD3"/>
    <w:rsid w:val="00583ABC"/>
    <w:rsid w:val="005F1032"/>
    <w:rsid w:val="0060082C"/>
    <w:rsid w:val="00626ACD"/>
    <w:rsid w:val="006315CE"/>
    <w:rsid w:val="006348A3"/>
    <w:rsid w:val="0067319A"/>
    <w:rsid w:val="00684186"/>
    <w:rsid w:val="00687E90"/>
    <w:rsid w:val="0069619D"/>
    <w:rsid w:val="006A74F1"/>
    <w:rsid w:val="00703C11"/>
    <w:rsid w:val="00735BD9"/>
    <w:rsid w:val="007C48B0"/>
    <w:rsid w:val="007C4ECC"/>
    <w:rsid w:val="007C69B7"/>
    <w:rsid w:val="007C790F"/>
    <w:rsid w:val="007D651A"/>
    <w:rsid w:val="00810AED"/>
    <w:rsid w:val="00814BE7"/>
    <w:rsid w:val="00841191"/>
    <w:rsid w:val="0086424D"/>
    <w:rsid w:val="008B772C"/>
    <w:rsid w:val="008D0629"/>
    <w:rsid w:val="008D7C27"/>
    <w:rsid w:val="008F0192"/>
    <w:rsid w:val="009349FD"/>
    <w:rsid w:val="009552CA"/>
    <w:rsid w:val="00974E5C"/>
    <w:rsid w:val="00992761"/>
    <w:rsid w:val="009B093B"/>
    <w:rsid w:val="00A410C1"/>
    <w:rsid w:val="00A65CF9"/>
    <w:rsid w:val="00AB3C20"/>
    <w:rsid w:val="00AC0607"/>
    <w:rsid w:val="00AC5EA4"/>
    <w:rsid w:val="00AF4B49"/>
    <w:rsid w:val="00AF7DDB"/>
    <w:rsid w:val="00B05781"/>
    <w:rsid w:val="00B15CA8"/>
    <w:rsid w:val="00BA1A79"/>
    <w:rsid w:val="00BC06FD"/>
    <w:rsid w:val="00BD0EF1"/>
    <w:rsid w:val="00BE693F"/>
    <w:rsid w:val="00C316CC"/>
    <w:rsid w:val="00C35CFB"/>
    <w:rsid w:val="00C64B8C"/>
    <w:rsid w:val="00C67F96"/>
    <w:rsid w:val="00CD61DE"/>
    <w:rsid w:val="00D1751C"/>
    <w:rsid w:val="00DB0364"/>
    <w:rsid w:val="00DC4FF2"/>
    <w:rsid w:val="00E004CC"/>
    <w:rsid w:val="00E04A7F"/>
    <w:rsid w:val="00E11D37"/>
    <w:rsid w:val="00E20E7F"/>
    <w:rsid w:val="00E70096"/>
    <w:rsid w:val="00E74DC1"/>
    <w:rsid w:val="00E92AAF"/>
    <w:rsid w:val="00ED51FA"/>
    <w:rsid w:val="00F12D59"/>
    <w:rsid w:val="00F21DEC"/>
    <w:rsid w:val="00F23D68"/>
    <w:rsid w:val="00F31385"/>
    <w:rsid w:val="00F50584"/>
    <w:rsid w:val="00FB1835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9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2B146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B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0364"/>
    <w:pPr>
      <w:ind w:left="720"/>
      <w:contextualSpacing/>
    </w:pPr>
  </w:style>
  <w:style w:type="character" w:customStyle="1" w:styleId="14">
    <w:name w:val="Основной текст (14)_"/>
    <w:basedOn w:val="a0"/>
    <w:rsid w:val="00684186"/>
    <w:rPr>
      <w:rFonts w:ascii="Times New Roman" w:hAnsi="Times New Roman" w:cs="Times New Roman"/>
      <w:sz w:val="21"/>
      <w:szCs w:val="21"/>
      <w:u w:val="none"/>
    </w:rPr>
  </w:style>
  <w:style w:type="character" w:customStyle="1" w:styleId="140">
    <w:name w:val="Основной текст (14)"/>
    <w:basedOn w:val="14"/>
    <w:rsid w:val="0068418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7">
    <w:name w:val="Основной текст (17)_"/>
    <w:basedOn w:val="a0"/>
    <w:rsid w:val="0068418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70">
    <w:name w:val="Основной текст (17)"/>
    <w:basedOn w:val="17"/>
    <w:rsid w:val="0068418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6">
    <w:name w:val="Table Grid"/>
    <w:basedOn w:val="a1"/>
    <w:uiPriority w:val="59"/>
    <w:rsid w:val="00684186"/>
    <w:pPr>
      <w:spacing w:beforeAutospacing="1" w:after="0" w:afterAutospacing="1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6841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186"/>
    <w:pPr>
      <w:widowControl w:val="0"/>
      <w:shd w:val="clear" w:color="auto" w:fill="FFFFFF"/>
      <w:spacing w:before="420" w:after="900" w:line="240" w:lineRule="atLeast"/>
      <w:ind w:hanging="1840"/>
      <w:jc w:val="center"/>
    </w:pPr>
    <w:rPr>
      <w:rFonts w:eastAsiaTheme="minorHAnsi"/>
      <w:sz w:val="28"/>
      <w:szCs w:val="28"/>
      <w:lang w:eastAsia="en-US"/>
    </w:rPr>
  </w:style>
  <w:style w:type="character" w:customStyle="1" w:styleId="210">
    <w:name w:val="Основной текст (2) + 10"/>
    <w:aliases w:val="5 pt"/>
    <w:basedOn w:val="2"/>
    <w:rsid w:val="0068418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7">
    <w:name w:val="Сноска_"/>
    <w:basedOn w:val="a0"/>
    <w:rsid w:val="00684186"/>
    <w:rPr>
      <w:rFonts w:ascii="Times New Roman" w:hAnsi="Times New Roman" w:cs="Times New Roman"/>
      <w:sz w:val="21"/>
      <w:szCs w:val="21"/>
      <w:u w:val="none"/>
    </w:rPr>
  </w:style>
  <w:style w:type="character" w:customStyle="1" w:styleId="a8">
    <w:name w:val="Сноска"/>
    <w:basedOn w:val="a7"/>
    <w:rsid w:val="0068418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ConsPlusNormal">
    <w:name w:val="ConsPlusNormal"/>
    <w:rsid w:val="0068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186"/>
    <w:pPr>
      <w:spacing w:beforeAutospacing="1" w:afterAutospacing="1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84186"/>
    <w:rPr>
      <w:rFonts w:ascii="Tahoma" w:eastAsia="Times New Roman" w:hAnsi="Tahoma" w:cs="Tahoma"/>
      <w:sz w:val="16"/>
      <w:szCs w:val="16"/>
    </w:rPr>
  </w:style>
  <w:style w:type="character" w:customStyle="1" w:styleId="27">
    <w:name w:val="Основной текст (2) + 7"/>
    <w:aliases w:val="5 pt1"/>
    <w:basedOn w:val="2"/>
    <w:rsid w:val="00684186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/>
    </w:rPr>
  </w:style>
  <w:style w:type="paragraph" w:customStyle="1" w:styleId="ConsPlusJurTerm">
    <w:name w:val="ConsPlusJurTerm"/>
    <w:rsid w:val="0068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Cell">
    <w:name w:val="ConsPlusCell"/>
    <w:rsid w:val="0068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4186"/>
    <w:pPr>
      <w:tabs>
        <w:tab w:val="center" w:pos="4677"/>
        <w:tab w:val="right" w:pos="9355"/>
      </w:tabs>
      <w:spacing w:beforeAutospacing="1" w:afterAutospacing="1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84186"/>
    <w:rPr>
      <w:rFonts w:eastAsia="Times New Roman" w:cs="Times New Roman"/>
    </w:rPr>
  </w:style>
  <w:style w:type="paragraph" w:styleId="ad">
    <w:name w:val="footer"/>
    <w:basedOn w:val="a"/>
    <w:link w:val="ae"/>
    <w:uiPriority w:val="99"/>
    <w:unhideWhenUsed/>
    <w:rsid w:val="00684186"/>
    <w:pPr>
      <w:tabs>
        <w:tab w:val="center" w:pos="4677"/>
        <w:tab w:val="right" w:pos="9355"/>
      </w:tabs>
      <w:spacing w:beforeAutospacing="1" w:afterAutospacing="1"/>
    </w:pPr>
    <w:rPr>
      <w:rFonts w:asciiTheme="minorHAnsi" w:hAnsi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84186"/>
    <w:rPr>
      <w:rFonts w:eastAsia="Times New Roman" w:cs="Times New Roman"/>
    </w:rPr>
  </w:style>
  <w:style w:type="paragraph" w:customStyle="1" w:styleId="Default">
    <w:name w:val="Default"/>
    <w:rsid w:val="00684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9B093B"/>
    <w:pPr>
      <w:spacing w:after="0" w:line="240" w:lineRule="auto"/>
    </w:pPr>
  </w:style>
  <w:style w:type="character" w:styleId="af0">
    <w:name w:val="Emphasis"/>
    <w:basedOn w:val="a0"/>
    <w:uiPriority w:val="20"/>
    <w:qFormat/>
    <w:rsid w:val="009B093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B0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093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9B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ontent">
    <w:name w:val="title__content"/>
    <w:basedOn w:val="a0"/>
    <w:rsid w:val="009B093B"/>
  </w:style>
  <w:style w:type="character" w:customStyle="1" w:styleId="apple-converted-space">
    <w:name w:val="apple-converted-space"/>
    <w:basedOn w:val="a0"/>
    <w:rsid w:val="009B093B"/>
  </w:style>
  <w:style w:type="character" w:styleId="af1">
    <w:name w:val="Hyperlink"/>
    <w:unhideWhenUsed/>
    <w:rsid w:val="009B093B"/>
    <w:rPr>
      <w:color w:val="0000FF"/>
      <w:u w:val="single"/>
    </w:rPr>
  </w:style>
  <w:style w:type="paragraph" w:customStyle="1" w:styleId="11">
    <w:name w:val="Обычный1"/>
    <w:rsid w:val="009B093B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customStyle="1" w:styleId="12">
    <w:name w:val="Заголовок №1_"/>
    <w:basedOn w:val="a0"/>
    <w:link w:val="13"/>
    <w:rsid w:val="009B093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B093B"/>
    <w:pPr>
      <w:widowControl w:val="0"/>
      <w:shd w:val="clear" w:color="auto" w:fill="FFFFFF"/>
      <w:spacing w:before="240" w:after="120" w:line="0" w:lineRule="atLeast"/>
      <w:outlineLvl w:val="0"/>
    </w:pPr>
    <w:rPr>
      <w:b/>
      <w:bCs/>
      <w:sz w:val="40"/>
      <w:szCs w:val="40"/>
      <w:lang w:eastAsia="en-US"/>
    </w:rPr>
  </w:style>
  <w:style w:type="character" w:customStyle="1" w:styleId="af2">
    <w:name w:val="Основной текст_"/>
    <w:basedOn w:val="a0"/>
    <w:link w:val="15"/>
    <w:rsid w:val="009B093B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5">
    <w:name w:val="Основной текст1"/>
    <w:basedOn w:val="a"/>
    <w:link w:val="af2"/>
    <w:rsid w:val="009B093B"/>
    <w:pPr>
      <w:widowControl w:val="0"/>
      <w:shd w:val="clear" w:color="auto" w:fill="FFFFFF"/>
      <w:spacing w:before="120" w:after="1020" w:line="0" w:lineRule="atLeast"/>
    </w:pPr>
    <w:rPr>
      <w:spacing w:val="-3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B093B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093B"/>
    <w:pPr>
      <w:widowControl w:val="0"/>
      <w:shd w:val="clear" w:color="auto" w:fill="FFFFFF"/>
      <w:spacing w:line="0" w:lineRule="atLeast"/>
    </w:pPr>
    <w:rPr>
      <w:b/>
      <w:bCs/>
      <w:spacing w:val="-8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9B093B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093B"/>
    <w:pPr>
      <w:widowControl w:val="0"/>
      <w:shd w:val="clear" w:color="auto" w:fill="FFFFFF"/>
      <w:spacing w:before="1020" w:line="293" w:lineRule="exact"/>
      <w:jc w:val="both"/>
    </w:pPr>
    <w:rPr>
      <w:b/>
      <w:bCs/>
      <w:spacing w:val="-2"/>
      <w:sz w:val="23"/>
      <w:szCs w:val="23"/>
      <w:lang w:eastAsia="en-US"/>
    </w:rPr>
  </w:style>
  <w:style w:type="character" w:customStyle="1" w:styleId="af3">
    <w:name w:val="Подпись к картинке_"/>
    <w:basedOn w:val="a0"/>
    <w:link w:val="af4"/>
    <w:rsid w:val="009B093B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9B093B"/>
    <w:pPr>
      <w:widowControl w:val="0"/>
      <w:shd w:val="clear" w:color="auto" w:fill="FFFFFF"/>
      <w:spacing w:line="0" w:lineRule="atLeast"/>
    </w:pPr>
    <w:rPr>
      <w:b/>
      <w:bCs/>
      <w:spacing w:val="-2"/>
      <w:sz w:val="23"/>
      <w:szCs w:val="23"/>
      <w:lang w:eastAsia="en-US"/>
    </w:rPr>
  </w:style>
  <w:style w:type="paragraph" w:styleId="af5">
    <w:name w:val="caption"/>
    <w:basedOn w:val="a"/>
    <w:next w:val="a"/>
    <w:uiPriority w:val="35"/>
    <w:unhideWhenUsed/>
    <w:qFormat/>
    <w:rsid w:val="009B093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9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2B146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B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0364"/>
    <w:pPr>
      <w:ind w:left="720"/>
      <w:contextualSpacing/>
    </w:pPr>
  </w:style>
  <w:style w:type="character" w:customStyle="1" w:styleId="14">
    <w:name w:val="Основной текст (14)_"/>
    <w:basedOn w:val="a0"/>
    <w:rsid w:val="00684186"/>
    <w:rPr>
      <w:rFonts w:ascii="Times New Roman" w:hAnsi="Times New Roman" w:cs="Times New Roman"/>
      <w:sz w:val="21"/>
      <w:szCs w:val="21"/>
      <w:u w:val="none"/>
    </w:rPr>
  </w:style>
  <w:style w:type="character" w:customStyle="1" w:styleId="140">
    <w:name w:val="Основной текст (14)"/>
    <w:basedOn w:val="14"/>
    <w:rsid w:val="0068418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7">
    <w:name w:val="Основной текст (17)_"/>
    <w:basedOn w:val="a0"/>
    <w:rsid w:val="0068418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70">
    <w:name w:val="Основной текст (17)"/>
    <w:basedOn w:val="17"/>
    <w:rsid w:val="0068418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6">
    <w:name w:val="Table Grid"/>
    <w:basedOn w:val="a1"/>
    <w:uiPriority w:val="59"/>
    <w:rsid w:val="00684186"/>
    <w:pPr>
      <w:spacing w:beforeAutospacing="1" w:after="0" w:afterAutospacing="1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6841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186"/>
    <w:pPr>
      <w:widowControl w:val="0"/>
      <w:shd w:val="clear" w:color="auto" w:fill="FFFFFF"/>
      <w:spacing w:before="420" w:after="900" w:line="240" w:lineRule="atLeast"/>
      <w:ind w:hanging="1840"/>
      <w:jc w:val="center"/>
    </w:pPr>
    <w:rPr>
      <w:rFonts w:eastAsiaTheme="minorHAnsi"/>
      <w:sz w:val="28"/>
      <w:szCs w:val="28"/>
      <w:lang w:eastAsia="en-US"/>
    </w:rPr>
  </w:style>
  <w:style w:type="character" w:customStyle="1" w:styleId="210">
    <w:name w:val="Основной текст (2) + 10"/>
    <w:aliases w:val="5 pt"/>
    <w:basedOn w:val="2"/>
    <w:rsid w:val="0068418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7">
    <w:name w:val="Сноска_"/>
    <w:basedOn w:val="a0"/>
    <w:rsid w:val="00684186"/>
    <w:rPr>
      <w:rFonts w:ascii="Times New Roman" w:hAnsi="Times New Roman" w:cs="Times New Roman"/>
      <w:sz w:val="21"/>
      <w:szCs w:val="21"/>
      <w:u w:val="none"/>
    </w:rPr>
  </w:style>
  <w:style w:type="character" w:customStyle="1" w:styleId="a8">
    <w:name w:val="Сноска"/>
    <w:basedOn w:val="a7"/>
    <w:rsid w:val="0068418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ConsPlusNormal">
    <w:name w:val="ConsPlusNormal"/>
    <w:rsid w:val="0068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186"/>
    <w:pPr>
      <w:spacing w:beforeAutospacing="1" w:afterAutospacing="1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84186"/>
    <w:rPr>
      <w:rFonts w:ascii="Tahoma" w:eastAsia="Times New Roman" w:hAnsi="Tahoma" w:cs="Tahoma"/>
      <w:sz w:val="16"/>
      <w:szCs w:val="16"/>
    </w:rPr>
  </w:style>
  <w:style w:type="character" w:customStyle="1" w:styleId="27">
    <w:name w:val="Основной текст (2) + 7"/>
    <w:aliases w:val="5 pt1"/>
    <w:basedOn w:val="2"/>
    <w:rsid w:val="00684186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/>
    </w:rPr>
  </w:style>
  <w:style w:type="paragraph" w:customStyle="1" w:styleId="ConsPlusJurTerm">
    <w:name w:val="ConsPlusJurTerm"/>
    <w:rsid w:val="0068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Cell">
    <w:name w:val="ConsPlusCell"/>
    <w:rsid w:val="0068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4186"/>
    <w:pPr>
      <w:tabs>
        <w:tab w:val="center" w:pos="4677"/>
        <w:tab w:val="right" w:pos="9355"/>
      </w:tabs>
      <w:spacing w:beforeAutospacing="1" w:afterAutospacing="1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84186"/>
    <w:rPr>
      <w:rFonts w:eastAsia="Times New Roman" w:cs="Times New Roman"/>
    </w:rPr>
  </w:style>
  <w:style w:type="paragraph" w:styleId="ad">
    <w:name w:val="footer"/>
    <w:basedOn w:val="a"/>
    <w:link w:val="ae"/>
    <w:uiPriority w:val="99"/>
    <w:unhideWhenUsed/>
    <w:rsid w:val="00684186"/>
    <w:pPr>
      <w:tabs>
        <w:tab w:val="center" w:pos="4677"/>
        <w:tab w:val="right" w:pos="9355"/>
      </w:tabs>
      <w:spacing w:beforeAutospacing="1" w:afterAutospacing="1"/>
    </w:pPr>
    <w:rPr>
      <w:rFonts w:asciiTheme="minorHAnsi" w:hAnsi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84186"/>
    <w:rPr>
      <w:rFonts w:eastAsia="Times New Roman" w:cs="Times New Roman"/>
    </w:rPr>
  </w:style>
  <w:style w:type="paragraph" w:customStyle="1" w:styleId="Default">
    <w:name w:val="Default"/>
    <w:rsid w:val="00684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9B093B"/>
    <w:pPr>
      <w:spacing w:after="0" w:line="240" w:lineRule="auto"/>
    </w:pPr>
  </w:style>
  <w:style w:type="character" w:styleId="af0">
    <w:name w:val="Emphasis"/>
    <w:basedOn w:val="a0"/>
    <w:uiPriority w:val="20"/>
    <w:qFormat/>
    <w:rsid w:val="009B093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B0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093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9B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ontent">
    <w:name w:val="title__content"/>
    <w:basedOn w:val="a0"/>
    <w:rsid w:val="009B093B"/>
  </w:style>
  <w:style w:type="character" w:customStyle="1" w:styleId="apple-converted-space">
    <w:name w:val="apple-converted-space"/>
    <w:basedOn w:val="a0"/>
    <w:rsid w:val="009B093B"/>
  </w:style>
  <w:style w:type="character" w:styleId="af1">
    <w:name w:val="Hyperlink"/>
    <w:unhideWhenUsed/>
    <w:rsid w:val="009B093B"/>
    <w:rPr>
      <w:color w:val="0000FF"/>
      <w:u w:val="single"/>
    </w:rPr>
  </w:style>
  <w:style w:type="paragraph" w:customStyle="1" w:styleId="11">
    <w:name w:val="Обычный1"/>
    <w:rsid w:val="009B093B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customStyle="1" w:styleId="12">
    <w:name w:val="Заголовок №1_"/>
    <w:basedOn w:val="a0"/>
    <w:link w:val="13"/>
    <w:rsid w:val="009B093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B093B"/>
    <w:pPr>
      <w:widowControl w:val="0"/>
      <w:shd w:val="clear" w:color="auto" w:fill="FFFFFF"/>
      <w:spacing w:before="240" w:after="120" w:line="0" w:lineRule="atLeast"/>
      <w:outlineLvl w:val="0"/>
    </w:pPr>
    <w:rPr>
      <w:b/>
      <w:bCs/>
      <w:sz w:val="40"/>
      <w:szCs w:val="40"/>
      <w:lang w:eastAsia="en-US"/>
    </w:rPr>
  </w:style>
  <w:style w:type="character" w:customStyle="1" w:styleId="af2">
    <w:name w:val="Основной текст_"/>
    <w:basedOn w:val="a0"/>
    <w:link w:val="15"/>
    <w:rsid w:val="009B093B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5">
    <w:name w:val="Основной текст1"/>
    <w:basedOn w:val="a"/>
    <w:link w:val="af2"/>
    <w:rsid w:val="009B093B"/>
    <w:pPr>
      <w:widowControl w:val="0"/>
      <w:shd w:val="clear" w:color="auto" w:fill="FFFFFF"/>
      <w:spacing w:before="120" w:after="1020" w:line="0" w:lineRule="atLeast"/>
    </w:pPr>
    <w:rPr>
      <w:spacing w:val="-3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B093B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093B"/>
    <w:pPr>
      <w:widowControl w:val="0"/>
      <w:shd w:val="clear" w:color="auto" w:fill="FFFFFF"/>
      <w:spacing w:line="0" w:lineRule="atLeast"/>
    </w:pPr>
    <w:rPr>
      <w:b/>
      <w:bCs/>
      <w:spacing w:val="-8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9B093B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093B"/>
    <w:pPr>
      <w:widowControl w:val="0"/>
      <w:shd w:val="clear" w:color="auto" w:fill="FFFFFF"/>
      <w:spacing w:before="1020" w:line="293" w:lineRule="exact"/>
      <w:jc w:val="both"/>
    </w:pPr>
    <w:rPr>
      <w:b/>
      <w:bCs/>
      <w:spacing w:val="-2"/>
      <w:sz w:val="23"/>
      <w:szCs w:val="23"/>
      <w:lang w:eastAsia="en-US"/>
    </w:rPr>
  </w:style>
  <w:style w:type="character" w:customStyle="1" w:styleId="af3">
    <w:name w:val="Подпись к картинке_"/>
    <w:basedOn w:val="a0"/>
    <w:link w:val="af4"/>
    <w:rsid w:val="009B093B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9B093B"/>
    <w:pPr>
      <w:widowControl w:val="0"/>
      <w:shd w:val="clear" w:color="auto" w:fill="FFFFFF"/>
      <w:spacing w:line="0" w:lineRule="atLeast"/>
    </w:pPr>
    <w:rPr>
      <w:b/>
      <w:bCs/>
      <w:spacing w:val="-2"/>
      <w:sz w:val="23"/>
      <w:szCs w:val="23"/>
      <w:lang w:eastAsia="en-US"/>
    </w:rPr>
  </w:style>
  <w:style w:type="paragraph" w:styleId="af5">
    <w:name w:val="caption"/>
    <w:basedOn w:val="a"/>
    <w:next w:val="a"/>
    <w:uiPriority w:val="35"/>
    <w:unhideWhenUsed/>
    <w:qFormat/>
    <w:rsid w:val="009B093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ACD82CF6FA193A08FCB43C9F9C3E9D829BA732CEC6E2FFFEDF536F6018FAC0B28A47CE5B74BE9B5CU0O3L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903E5F96222A77092B7329E521F0C81064F9D950A4D6DA2157656BD566B5C7A27EF4732F3957E4F61F4EEE96E386F6372E4E66B2C3AEF1m7uBN" TargetMode="External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hyperlink" Target="consultantplus://offline/ref=ACD82CF6FA193A08FCB43C9F9C3E9D829BA732CEC6E2FFFEDF536F6018FAC0B28A47CE5B74BE9B5AU0OB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hyperlink" Target="consultantplus://offline/ref=ACD82CF6FA193A08FCB43C9F9C3E9D829BA83CCACCE3FFFEDF536F6018FAC0B28A47CE5B74BE9B53U0OCL" TargetMode="External"/><Relationship Id="rId28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EF33-87CA-4C4B-A2B2-CBEC4C23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29</Pages>
  <Words>6007</Words>
  <Characters>34241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Негода Владимир Александрович</dc:creator>
  <cp:lastModifiedBy>Волков Александр Николаевич</cp:lastModifiedBy>
  <cp:revision>14</cp:revision>
  <cp:lastPrinted>2016-05-05T04:42:00Z</cp:lastPrinted>
  <dcterms:created xsi:type="dcterms:W3CDTF">2019-05-29T06:54:00Z</dcterms:created>
  <dcterms:modified xsi:type="dcterms:W3CDTF">2019-12-24T10:01:00Z</dcterms:modified>
</cp:coreProperties>
</file>